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50085" w14:textId="77777777" w:rsidR="009D0E69" w:rsidRDefault="009D0E69" w:rsidP="00D76E52">
      <w:pPr>
        <w:jc w:val="center"/>
        <w:rPr>
          <w:b/>
          <w:sz w:val="44"/>
          <w:szCs w:val="44"/>
        </w:rPr>
      </w:pPr>
      <w:bookmarkStart w:id="0" w:name="_GoBack"/>
      <w:bookmarkEnd w:id="0"/>
    </w:p>
    <w:p w14:paraId="16809AE3" w14:textId="3F0CCD82" w:rsidR="00D76E52" w:rsidRPr="00B472D8" w:rsidRDefault="00531339" w:rsidP="00D76E5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Staff </w:t>
      </w:r>
      <w:r w:rsidRPr="00B472D8">
        <w:rPr>
          <w:b/>
          <w:sz w:val="44"/>
          <w:szCs w:val="44"/>
        </w:rPr>
        <w:t>W</w:t>
      </w:r>
      <w:r w:rsidR="00D76E52" w:rsidRPr="00B472D8">
        <w:rPr>
          <w:b/>
          <w:sz w:val="44"/>
          <w:szCs w:val="44"/>
        </w:rPr>
        <w:t>ell</w:t>
      </w:r>
      <w:r w:rsidRPr="00B472D8">
        <w:rPr>
          <w:b/>
          <w:sz w:val="44"/>
          <w:szCs w:val="44"/>
        </w:rPr>
        <w:t>-</w:t>
      </w:r>
      <w:r w:rsidR="00D76E52" w:rsidRPr="00B472D8">
        <w:rPr>
          <w:b/>
          <w:sz w:val="44"/>
          <w:szCs w:val="44"/>
        </w:rPr>
        <w:t xml:space="preserve">being Guidance </w:t>
      </w:r>
    </w:p>
    <w:p w14:paraId="36CA6CFC" w14:textId="77777777" w:rsidR="00D76E52" w:rsidRPr="00B472D8" w:rsidRDefault="00D76E52" w:rsidP="00F2637E">
      <w:pPr>
        <w:spacing w:after="0" w:line="240" w:lineRule="auto"/>
        <w:jc w:val="center"/>
        <w:rPr>
          <w:rFonts w:eastAsia="Times New Roman" w:cstheme="minorHAnsi"/>
          <w:i/>
          <w:sz w:val="36"/>
          <w:szCs w:val="36"/>
          <w:lang w:eastAsia="en-GB"/>
        </w:rPr>
      </w:pPr>
      <w:r w:rsidRPr="00B472D8">
        <w:rPr>
          <w:rFonts w:eastAsia="Times New Roman" w:cstheme="minorHAnsi"/>
          <w:i/>
          <w:sz w:val="36"/>
          <w:szCs w:val="36"/>
          <w:lang w:val="en-US"/>
        </w:rPr>
        <w:t>“I’ve learned that people will forget what you said, people will forget what you did, but people will never forget how you made them feel.” [Maya Angelou]</w:t>
      </w:r>
    </w:p>
    <w:p w14:paraId="7A5E9B87" w14:textId="77777777" w:rsidR="00903236" w:rsidRPr="00B472D8" w:rsidRDefault="00903236" w:rsidP="00F2637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14:paraId="32C4900B" w14:textId="14665232" w:rsidR="00903236" w:rsidRPr="00B472D8" w:rsidRDefault="00F2637E" w:rsidP="00F2637E">
      <w:pPr>
        <w:spacing w:after="0" w:line="240" w:lineRule="auto"/>
        <w:rPr>
          <w:rFonts w:eastAsia="Times New Roman" w:cs="Times New Roman"/>
          <w:b/>
          <w:sz w:val="36"/>
          <w:szCs w:val="36"/>
          <w:lang w:eastAsia="en-GB"/>
        </w:rPr>
      </w:pPr>
      <w:r w:rsidRPr="00B472D8">
        <w:rPr>
          <w:rFonts w:eastAsia="Times New Roman" w:cs="Times New Roman"/>
          <w:b/>
          <w:sz w:val="36"/>
          <w:szCs w:val="36"/>
          <w:lang w:eastAsia="en-GB"/>
        </w:rPr>
        <w:t>The context for the staff well-being</w:t>
      </w:r>
      <w:r w:rsidR="00B51E87" w:rsidRPr="00B472D8">
        <w:rPr>
          <w:rFonts w:eastAsia="Times New Roman" w:cs="Times New Roman"/>
          <w:b/>
          <w:sz w:val="36"/>
          <w:szCs w:val="36"/>
          <w:lang w:eastAsia="en-GB"/>
        </w:rPr>
        <w:t xml:space="preserve"> guidance and survey</w:t>
      </w:r>
    </w:p>
    <w:p w14:paraId="6154DD06" w14:textId="77777777" w:rsidR="00F2637E" w:rsidRPr="00B472D8" w:rsidRDefault="00F2637E" w:rsidP="00F2637E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14:paraId="00731762" w14:textId="41C6D17D" w:rsidR="00F2637E" w:rsidRPr="00B472D8" w:rsidRDefault="00F2637E" w:rsidP="00F2637E">
      <w:p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  <w:r w:rsidRPr="00B472D8">
        <w:rPr>
          <w:rFonts w:eastAsia="Times New Roman" w:cs="Times New Roman"/>
          <w:sz w:val="32"/>
          <w:szCs w:val="32"/>
          <w:lang w:eastAsia="en-GB"/>
        </w:rPr>
        <w:t>D</w:t>
      </w:r>
      <w:r w:rsidR="00911E94" w:rsidRPr="00B472D8">
        <w:rPr>
          <w:rFonts w:eastAsia="Times New Roman" w:cs="Times New Roman"/>
          <w:sz w:val="32"/>
          <w:szCs w:val="32"/>
          <w:lang w:eastAsia="en-GB"/>
        </w:rPr>
        <w:t>uring 2017</w:t>
      </w:r>
      <w:r w:rsidR="003F5F5C" w:rsidRPr="00B472D8">
        <w:rPr>
          <w:rFonts w:eastAsia="Times New Roman" w:cs="Times New Roman"/>
          <w:sz w:val="32"/>
          <w:szCs w:val="32"/>
          <w:lang w:eastAsia="en-GB"/>
        </w:rPr>
        <w:t xml:space="preserve"> and early 2018</w:t>
      </w:r>
      <w:r w:rsidR="00911E94" w:rsidRPr="00B472D8">
        <w:rPr>
          <w:rFonts w:eastAsia="Times New Roman" w:cs="Times New Roman"/>
          <w:sz w:val="32"/>
          <w:szCs w:val="32"/>
          <w:lang w:eastAsia="en-GB"/>
        </w:rPr>
        <w:t>, representatives from Bath and North East Somerset</w:t>
      </w:r>
      <w:r w:rsidRPr="00B472D8">
        <w:rPr>
          <w:rFonts w:eastAsia="Times New Roman" w:cs="Times New Roman"/>
          <w:sz w:val="32"/>
          <w:szCs w:val="32"/>
          <w:lang w:eastAsia="en-GB"/>
        </w:rPr>
        <w:t xml:space="preserve"> </w:t>
      </w:r>
      <w:r w:rsidR="00C91EF1" w:rsidRPr="00B472D8">
        <w:rPr>
          <w:rFonts w:eastAsia="Times New Roman" w:cs="Times New Roman"/>
          <w:sz w:val="32"/>
          <w:szCs w:val="32"/>
          <w:lang w:eastAsia="en-GB"/>
        </w:rPr>
        <w:t>School Im</w:t>
      </w:r>
      <w:r w:rsidR="003F5F5C" w:rsidRPr="00B472D8">
        <w:rPr>
          <w:rFonts w:eastAsia="Times New Roman" w:cs="Times New Roman"/>
          <w:sz w:val="32"/>
          <w:szCs w:val="32"/>
          <w:lang w:eastAsia="en-GB"/>
        </w:rPr>
        <w:t>provement &amp; Achievement Service</w:t>
      </w:r>
      <w:r w:rsidR="00C91EF1" w:rsidRPr="00B472D8">
        <w:rPr>
          <w:rFonts w:eastAsia="Times New Roman" w:cs="Times New Roman"/>
          <w:sz w:val="32"/>
          <w:szCs w:val="32"/>
          <w:lang w:eastAsia="en-GB"/>
        </w:rPr>
        <w:t>,</w:t>
      </w:r>
      <w:r w:rsidR="003F5F5C" w:rsidRPr="00B472D8">
        <w:rPr>
          <w:rFonts w:eastAsia="Times New Roman" w:cs="Times New Roman"/>
          <w:sz w:val="32"/>
          <w:szCs w:val="32"/>
          <w:lang w:eastAsia="en-GB"/>
        </w:rPr>
        <w:t xml:space="preserve"> </w:t>
      </w:r>
      <w:r w:rsidR="00531339" w:rsidRPr="00B472D8">
        <w:rPr>
          <w:rFonts w:eastAsia="Times New Roman" w:cs="Times New Roman"/>
          <w:sz w:val="32"/>
          <w:szCs w:val="32"/>
          <w:lang w:eastAsia="en-GB"/>
        </w:rPr>
        <w:t xml:space="preserve">the NEU, NAHT, NASUWT Unions and </w:t>
      </w:r>
      <w:r w:rsidRPr="00B472D8">
        <w:rPr>
          <w:rFonts w:eastAsia="Times New Roman" w:cs="Times New Roman"/>
          <w:sz w:val="32"/>
          <w:szCs w:val="32"/>
          <w:lang w:eastAsia="en-GB"/>
        </w:rPr>
        <w:t>representatives from the Bath and Wells Diocese came together to discuss the common issues they had been working on  surrounding staff well</w:t>
      </w:r>
      <w:r w:rsidR="00531339" w:rsidRPr="00B472D8">
        <w:rPr>
          <w:rFonts w:eastAsia="Times New Roman" w:cs="Times New Roman"/>
          <w:sz w:val="32"/>
          <w:szCs w:val="32"/>
          <w:lang w:eastAsia="en-GB"/>
        </w:rPr>
        <w:t xml:space="preserve">-being and workload </w:t>
      </w:r>
      <w:r w:rsidRPr="00B472D8">
        <w:rPr>
          <w:rFonts w:eastAsia="Times New Roman" w:cs="Times New Roman"/>
          <w:sz w:val="32"/>
          <w:szCs w:val="32"/>
          <w:lang w:eastAsia="en-GB"/>
        </w:rPr>
        <w:t>in schools.</w:t>
      </w:r>
    </w:p>
    <w:p w14:paraId="5C20BF8C" w14:textId="77777777" w:rsidR="00157345" w:rsidRPr="004A4F74" w:rsidRDefault="00157345" w:rsidP="00F2637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3211A624" w14:textId="77777777" w:rsidR="009D0E69" w:rsidRDefault="009D0E69" w:rsidP="00F2637E">
      <w:p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</w:p>
    <w:p w14:paraId="497FDE20" w14:textId="1D91E505" w:rsidR="009201F9" w:rsidRPr="00B51E87" w:rsidRDefault="002C1268" w:rsidP="009201F9">
      <w:p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  <w:r w:rsidRPr="0090445F">
        <w:rPr>
          <w:rFonts w:eastAsia="Times New Roman" w:cs="Times New Roman"/>
          <w:sz w:val="32"/>
          <w:szCs w:val="32"/>
          <w:lang w:eastAsia="en-GB"/>
        </w:rPr>
        <w:t>It was</w:t>
      </w:r>
      <w:r w:rsidR="00B23D83" w:rsidRPr="0090445F">
        <w:rPr>
          <w:rFonts w:eastAsia="Times New Roman" w:cs="Times New Roman"/>
          <w:sz w:val="32"/>
          <w:szCs w:val="32"/>
          <w:lang w:eastAsia="en-GB"/>
        </w:rPr>
        <w:t xml:space="preserve"> strongly felt </w:t>
      </w:r>
      <w:r w:rsidR="00B23D83" w:rsidRPr="00B51E87">
        <w:rPr>
          <w:rFonts w:eastAsia="Times New Roman" w:cs="Times New Roman"/>
          <w:sz w:val="32"/>
          <w:szCs w:val="32"/>
          <w:lang w:eastAsia="en-GB"/>
        </w:rPr>
        <w:t xml:space="preserve">that </w:t>
      </w:r>
      <w:r w:rsidR="00911E94" w:rsidRPr="00B51E87">
        <w:rPr>
          <w:rFonts w:eastAsia="Times New Roman" w:cs="Times New Roman"/>
          <w:sz w:val="32"/>
          <w:szCs w:val="32"/>
          <w:lang w:eastAsia="en-GB"/>
        </w:rPr>
        <w:t xml:space="preserve">work to address </w:t>
      </w:r>
      <w:r w:rsidR="00F16B22" w:rsidRPr="00B51E87">
        <w:rPr>
          <w:rFonts w:eastAsia="Times New Roman" w:cs="Times New Roman"/>
          <w:sz w:val="32"/>
          <w:szCs w:val="32"/>
          <w:lang w:eastAsia="en-GB"/>
        </w:rPr>
        <w:t>staff well</w:t>
      </w:r>
      <w:r w:rsidR="00B23D83" w:rsidRPr="00B51E87">
        <w:rPr>
          <w:rFonts w:eastAsia="Times New Roman" w:cs="Times New Roman"/>
          <w:sz w:val="32"/>
          <w:szCs w:val="32"/>
          <w:lang w:eastAsia="en-GB"/>
        </w:rPr>
        <w:t>-</w:t>
      </w:r>
      <w:r w:rsidR="00F16B22" w:rsidRPr="00B51E87">
        <w:rPr>
          <w:rFonts w:eastAsia="Times New Roman" w:cs="Times New Roman"/>
          <w:sz w:val="32"/>
          <w:szCs w:val="32"/>
          <w:lang w:eastAsia="en-GB"/>
        </w:rPr>
        <w:t>being</w:t>
      </w:r>
      <w:r w:rsidR="00B23D83" w:rsidRPr="00B51E87">
        <w:rPr>
          <w:rFonts w:eastAsia="Times New Roman" w:cs="Times New Roman"/>
          <w:sz w:val="32"/>
          <w:szCs w:val="32"/>
          <w:lang w:eastAsia="en-GB"/>
        </w:rPr>
        <w:t xml:space="preserve"> in schools should ideally </w:t>
      </w:r>
      <w:r w:rsidR="00911E94" w:rsidRPr="00B51E87">
        <w:rPr>
          <w:rFonts w:eastAsia="Times New Roman" w:cs="Times New Roman"/>
          <w:sz w:val="32"/>
          <w:szCs w:val="32"/>
          <w:lang w:eastAsia="en-GB"/>
        </w:rPr>
        <w:t xml:space="preserve">be a whole school approach, so that </w:t>
      </w:r>
      <w:r w:rsidR="00911E94" w:rsidRPr="00B51E87">
        <w:rPr>
          <w:rFonts w:eastAsia="Times New Roman" w:cs="Times New Roman"/>
          <w:sz w:val="32"/>
          <w:szCs w:val="32"/>
          <w:u w:val="single"/>
          <w:lang w:eastAsia="en-GB"/>
        </w:rPr>
        <w:t>every</w:t>
      </w:r>
      <w:r w:rsidR="00F16B22" w:rsidRPr="00B51E87">
        <w:rPr>
          <w:rFonts w:eastAsia="Times New Roman" w:cs="Times New Roman"/>
          <w:sz w:val="32"/>
          <w:szCs w:val="32"/>
          <w:lang w:eastAsia="en-GB"/>
        </w:rPr>
        <w:t xml:space="preserve"> member of staff c</w:t>
      </w:r>
      <w:r w:rsidR="007D175B" w:rsidRPr="00B51E87">
        <w:rPr>
          <w:rFonts w:eastAsia="Times New Roman" w:cs="Times New Roman"/>
          <w:sz w:val="32"/>
          <w:szCs w:val="32"/>
          <w:lang w:eastAsia="en-GB"/>
        </w:rPr>
        <w:t>an</w:t>
      </w:r>
      <w:r w:rsidR="00911E94" w:rsidRPr="00B51E87">
        <w:rPr>
          <w:rFonts w:eastAsia="Times New Roman" w:cs="Times New Roman"/>
          <w:sz w:val="32"/>
          <w:szCs w:val="32"/>
          <w:lang w:eastAsia="en-GB"/>
        </w:rPr>
        <w:t xml:space="preserve"> benefit and a collective, collaborative</w:t>
      </w:r>
      <w:r w:rsidR="007D175B" w:rsidRPr="00B51E87">
        <w:rPr>
          <w:rFonts w:eastAsia="Times New Roman" w:cs="Times New Roman"/>
          <w:sz w:val="32"/>
          <w:szCs w:val="32"/>
          <w:lang w:eastAsia="en-GB"/>
        </w:rPr>
        <w:t xml:space="preserve"> response to the issues can</w:t>
      </w:r>
      <w:r w:rsidR="00911E94" w:rsidRPr="00B51E87">
        <w:rPr>
          <w:rFonts w:eastAsia="Times New Roman" w:cs="Times New Roman"/>
          <w:sz w:val="32"/>
          <w:szCs w:val="32"/>
          <w:lang w:eastAsia="en-GB"/>
        </w:rPr>
        <w:t xml:space="preserve"> be achieved. </w:t>
      </w:r>
      <w:r w:rsidR="009201F9" w:rsidRPr="00B51E87">
        <w:rPr>
          <w:rFonts w:eastAsia="Times New Roman" w:cs="Times New Roman"/>
          <w:sz w:val="32"/>
          <w:szCs w:val="32"/>
          <w:lang w:eastAsia="en-GB"/>
        </w:rPr>
        <w:t xml:space="preserve">In order for staff to fully support the pupils in their care, they too need care and support. </w:t>
      </w:r>
    </w:p>
    <w:p w14:paraId="4B4F8E7E" w14:textId="77777777" w:rsidR="007C690B" w:rsidRDefault="007C690B" w:rsidP="00F2637E">
      <w:pPr>
        <w:spacing w:after="0" w:line="240" w:lineRule="auto"/>
        <w:rPr>
          <w:rFonts w:eastAsia="Times New Roman" w:cs="Times New Roman"/>
          <w:sz w:val="36"/>
          <w:szCs w:val="36"/>
          <w:lang w:eastAsia="en-GB"/>
        </w:rPr>
      </w:pPr>
    </w:p>
    <w:p w14:paraId="1D092756" w14:textId="77777777" w:rsidR="003F5F5C" w:rsidRDefault="003F5F5C" w:rsidP="00F2637E">
      <w:p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</w:p>
    <w:p w14:paraId="0336D6C7" w14:textId="77777777" w:rsidR="003F5F5C" w:rsidRDefault="003F5F5C" w:rsidP="00F2637E">
      <w:p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</w:p>
    <w:p w14:paraId="035F83FA" w14:textId="77777777" w:rsidR="00E92EA6" w:rsidRDefault="00E92EA6" w:rsidP="00F2637E">
      <w:p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</w:p>
    <w:p w14:paraId="0256BFF4" w14:textId="77777777" w:rsidR="00E92EA6" w:rsidRDefault="00E92EA6" w:rsidP="00F2637E">
      <w:p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</w:p>
    <w:p w14:paraId="259F922C" w14:textId="6B6C7C7B" w:rsidR="00B51E87" w:rsidRPr="00B472D8" w:rsidRDefault="00911E94" w:rsidP="00F2637E">
      <w:p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  <w:r w:rsidRPr="00B51E87">
        <w:rPr>
          <w:rFonts w:eastAsia="Times New Roman" w:cs="Times New Roman"/>
          <w:sz w:val="32"/>
          <w:szCs w:val="32"/>
          <w:lang w:eastAsia="en-GB"/>
        </w:rPr>
        <w:t>T</w:t>
      </w:r>
      <w:r w:rsidR="00B51E87" w:rsidRPr="00B51E87">
        <w:rPr>
          <w:rFonts w:eastAsia="Times New Roman" w:cs="Times New Roman"/>
          <w:sz w:val="32"/>
          <w:szCs w:val="32"/>
          <w:lang w:eastAsia="en-GB"/>
        </w:rPr>
        <w:t>he following guidance</w:t>
      </w:r>
      <w:r w:rsidR="00C82088" w:rsidRPr="00B51E87">
        <w:rPr>
          <w:rFonts w:eastAsia="Times New Roman" w:cs="Times New Roman"/>
          <w:sz w:val="32"/>
          <w:szCs w:val="32"/>
          <w:lang w:eastAsia="en-GB"/>
        </w:rPr>
        <w:t xml:space="preserve"> has been developed </w:t>
      </w:r>
      <w:r w:rsidR="00B23D83" w:rsidRPr="00B51E87">
        <w:rPr>
          <w:rFonts w:eastAsia="Times New Roman" w:cs="Times New Roman"/>
          <w:sz w:val="32"/>
          <w:szCs w:val="32"/>
          <w:lang w:eastAsia="en-GB"/>
        </w:rPr>
        <w:t>after consultation and trialling</w:t>
      </w:r>
      <w:r w:rsidR="00531339">
        <w:rPr>
          <w:rFonts w:eastAsia="Times New Roman" w:cs="Times New Roman"/>
          <w:sz w:val="32"/>
          <w:szCs w:val="32"/>
          <w:lang w:eastAsia="en-GB"/>
        </w:rPr>
        <w:t xml:space="preserve"> </w:t>
      </w:r>
      <w:r w:rsidR="00531339" w:rsidRPr="00B472D8">
        <w:rPr>
          <w:rFonts w:eastAsia="Times New Roman" w:cs="Times New Roman"/>
          <w:sz w:val="32"/>
          <w:szCs w:val="32"/>
          <w:lang w:eastAsia="en-GB"/>
        </w:rPr>
        <w:t>in</w:t>
      </w:r>
      <w:r w:rsidR="00C91EF1" w:rsidRPr="00B472D8">
        <w:rPr>
          <w:rFonts w:eastAsia="Times New Roman" w:cs="Times New Roman"/>
          <w:sz w:val="32"/>
          <w:szCs w:val="32"/>
          <w:lang w:eastAsia="en-GB"/>
        </w:rPr>
        <w:t xml:space="preserve"> B&amp;</w:t>
      </w:r>
      <w:r w:rsidR="00B472D8" w:rsidRPr="00B472D8">
        <w:rPr>
          <w:rFonts w:eastAsia="Times New Roman" w:cs="Times New Roman"/>
          <w:sz w:val="32"/>
          <w:szCs w:val="32"/>
          <w:lang w:eastAsia="en-GB"/>
        </w:rPr>
        <w:t>NES’ schools</w:t>
      </w:r>
      <w:r w:rsidR="00B51E87" w:rsidRPr="00B472D8">
        <w:rPr>
          <w:rFonts w:eastAsia="Times New Roman" w:cs="Times New Roman"/>
          <w:sz w:val="32"/>
          <w:szCs w:val="32"/>
          <w:lang w:eastAsia="en-GB"/>
        </w:rPr>
        <w:t xml:space="preserve">. </w:t>
      </w:r>
      <w:r w:rsidR="002E42BF" w:rsidRPr="00B472D8">
        <w:rPr>
          <w:rFonts w:eastAsia="Times New Roman" w:cs="Times New Roman"/>
          <w:sz w:val="32"/>
          <w:szCs w:val="32"/>
          <w:lang w:eastAsia="en-GB"/>
        </w:rPr>
        <w:t xml:space="preserve">It will also be </w:t>
      </w:r>
      <w:r w:rsidR="00B51E87" w:rsidRPr="00B472D8">
        <w:rPr>
          <w:rFonts w:eastAsia="Times New Roman" w:cs="Times New Roman"/>
          <w:sz w:val="32"/>
          <w:szCs w:val="32"/>
          <w:lang w:eastAsia="en-GB"/>
        </w:rPr>
        <w:t xml:space="preserve">shared with the </w:t>
      </w:r>
      <w:r w:rsidR="00DF5A68" w:rsidRPr="00B472D8">
        <w:rPr>
          <w:rFonts w:eastAsia="Times New Roman" w:cs="Times New Roman"/>
          <w:sz w:val="32"/>
          <w:szCs w:val="32"/>
          <w:lang w:eastAsia="en-GB"/>
        </w:rPr>
        <w:t xml:space="preserve">DfE, </w:t>
      </w:r>
      <w:r w:rsidR="00B51E87" w:rsidRPr="00B472D8">
        <w:rPr>
          <w:rFonts w:eastAsia="Times New Roman" w:cs="Times New Roman"/>
          <w:sz w:val="32"/>
          <w:szCs w:val="32"/>
          <w:lang w:eastAsia="en-GB"/>
        </w:rPr>
        <w:t>Local Authority,</w:t>
      </w:r>
      <w:r w:rsidR="00157345" w:rsidRPr="00B472D8">
        <w:rPr>
          <w:rFonts w:eastAsia="Times New Roman" w:cs="Times New Roman"/>
          <w:sz w:val="32"/>
          <w:szCs w:val="32"/>
          <w:lang w:eastAsia="en-GB"/>
        </w:rPr>
        <w:t xml:space="preserve"> </w:t>
      </w:r>
      <w:r w:rsidR="00B51E87" w:rsidRPr="00B472D8">
        <w:rPr>
          <w:rFonts w:eastAsia="Times New Roman" w:cs="Times New Roman"/>
          <w:sz w:val="32"/>
          <w:szCs w:val="32"/>
          <w:lang w:eastAsia="en-GB"/>
        </w:rPr>
        <w:t xml:space="preserve">MAT CEO’s, </w:t>
      </w:r>
      <w:r w:rsidR="00157345" w:rsidRPr="00B472D8">
        <w:rPr>
          <w:rFonts w:eastAsia="Times New Roman" w:cs="Times New Roman"/>
          <w:sz w:val="32"/>
          <w:szCs w:val="32"/>
          <w:lang w:eastAsia="en-GB"/>
        </w:rPr>
        <w:t xml:space="preserve">Governors, </w:t>
      </w:r>
      <w:r w:rsidR="00B51E87" w:rsidRPr="00B472D8">
        <w:rPr>
          <w:rFonts w:eastAsia="Times New Roman" w:cs="Times New Roman"/>
          <w:sz w:val="32"/>
          <w:szCs w:val="32"/>
          <w:lang w:eastAsia="en-GB"/>
        </w:rPr>
        <w:t>the RSC office and HMI/Ofsted locally.</w:t>
      </w:r>
    </w:p>
    <w:p w14:paraId="191F15F5" w14:textId="77777777" w:rsidR="00B51E87" w:rsidRPr="00B472D8" w:rsidRDefault="00B51E87" w:rsidP="00F2637E">
      <w:pPr>
        <w:spacing w:after="0" w:line="240" w:lineRule="auto"/>
        <w:rPr>
          <w:rFonts w:eastAsia="Times New Roman" w:cs="Times New Roman"/>
          <w:sz w:val="36"/>
          <w:szCs w:val="36"/>
          <w:lang w:eastAsia="en-GB"/>
        </w:rPr>
      </w:pPr>
    </w:p>
    <w:p w14:paraId="7469B99E" w14:textId="77777777" w:rsidR="003F5F5C" w:rsidRPr="00B472D8" w:rsidRDefault="003F5F5C" w:rsidP="003F5F5C">
      <w:p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  <w:r w:rsidRPr="00B472D8">
        <w:rPr>
          <w:rFonts w:eastAsia="Times New Roman" w:cs="Times New Roman"/>
          <w:sz w:val="32"/>
          <w:szCs w:val="32"/>
          <w:lang w:eastAsia="en-GB"/>
        </w:rPr>
        <w:t>We would like to acknowledge the contributions made to this guidance by the following:</w:t>
      </w:r>
    </w:p>
    <w:p w14:paraId="1702E42D" w14:textId="2505BC8C" w:rsidR="003F5F5C" w:rsidRPr="0090445F" w:rsidRDefault="003F5F5C" w:rsidP="003F5F5C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  <w:r w:rsidRPr="00B472D8">
        <w:rPr>
          <w:rFonts w:eastAsia="Times New Roman" w:cs="Times New Roman"/>
          <w:sz w:val="32"/>
          <w:szCs w:val="32"/>
          <w:lang w:eastAsia="en-GB"/>
        </w:rPr>
        <w:t>Headteacher of Twerton Infant</w:t>
      </w:r>
      <w:r w:rsidR="00531339" w:rsidRPr="00B472D8">
        <w:rPr>
          <w:rFonts w:eastAsia="Times New Roman" w:cs="Times New Roman"/>
          <w:sz w:val="32"/>
          <w:szCs w:val="32"/>
          <w:lang w:eastAsia="en-GB"/>
        </w:rPr>
        <w:t>s</w:t>
      </w:r>
      <w:r w:rsidRPr="00B472D8">
        <w:rPr>
          <w:rFonts w:eastAsia="Times New Roman" w:cs="Times New Roman"/>
          <w:sz w:val="32"/>
          <w:szCs w:val="32"/>
          <w:lang w:eastAsia="en-GB"/>
        </w:rPr>
        <w:t xml:space="preserve"> School</w:t>
      </w:r>
    </w:p>
    <w:p w14:paraId="64F85CE6" w14:textId="73BCCA58" w:rsidR="003F5F5C" w:rsidRPr="0090445F" w:rsidRDefault="003F5F5C" w:rsidP="003F5F5C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sz w:val="32"/>
          <w:szCs w:val="32"/>
          <w:lang w:eastAsia="en-GB"/>
        </w:rPr>
        <w:t>Headteacher</w:t>
      </w:r>
      <w:r w:rsidR="00637EA0">
        <w:rPr>
          <w:rFonts w:eastAsia="Times New Roman" w:cs="Times New Roman"/>
          <w:sz w:val="32"/>
          <w:szCs w:val="32"/>
          <w:lang w:eastAsia="en-GB"/>
        </w:rPr>
        <w:t xml:space="preserve">, Deputy Head </w:t>
      </w:r>
      <w:r>
        <w:rPr>
          <w:rFonts w:eastAsia="Times New Roman" w:cs="Times New Roman"/>
          <w:sz w:val="32"/>
          <w:szCs w:val="32"/>
          <w:lang w:eastAsia="en-GB"/>
        </w:rPr>
        <w:t>and s</w:t>
      </w:r>
      <w:r w:rsidRPr="0090445F">
        <w:rPr>
          <w:rFonts w:eastAsia="Times New Roman" w:cs="Times New Roman"/>
          <w:sz w:val="32"/>
          <w:szCs w:val="32"/>
          <w:lang w:eastAsia="en-GB"/>
        </w:rPr>
        <w:t>taff at Farmborough Primary School</w:t>
      </w:r>
    </w:p>
    <w:p w14:paraId="2710D97E" w14:textId="77777777" w:rsidR="003F5F5C" w:rsidRPr="0090445F" w:rsidRDefault="003F5F5C" w:rsidP="003F5F5C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  <w:r w:rsidRPr="0090445F">
        <w:rPr>
          <w:rFonts w:eastAsia="Times New Roman" w:cs="Times New Roman"/>
          <w:sz w:val="32"/>
          <w:szCs w:val="32"/>
          <w:lang w:eastAsia="en-GB"/>
        </w:rPr>
        <w:t>Staff at St Mark’s Secondary School</w:t>
      </w:r>
    </w:p>
    <w:p w14:paraId="4C748CDE" w14:textId="77777777" w:rsidR="003F5F5C" w:rsidRPr="0090445F" w:rsidRDefault="003F5F5C" w:rsidP="003F5F5C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  <w:r w:rsidRPr="0090445F">
        <w:rPr>
          <w:rFonts w:eastAsia="Times New Roman" w:cs="Times New Roman"/>
          <w:sz w:val="32"/>
          <w:szCs w:val="32"/>
          <w:lang w:eastAsia="en-GB"/>
        </w:rPr>
        <w:t>Headteacher of Welton Primary School</w:t>
      </w:r>
    </w:p>
    <w:p w14:paraId="2E4CEF2D" w14:textId="77777777" w:rsidR="003F5F5C" w:rsidRPr="0090445F" w:rsidRDefault="003F5F5C" w:rsidP="003F5F5C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  <w:r w:rsidRPr="0090445F">
        <w:rPr>
          <w:rFonts w:eastAsia="Times New Roman" w:cs="Times New Roman"/>
          <w:sz w:val="32"/>
          <w:szCs w:val="32"/>
          <w:lang w:eastAsia="en-GB"/>
        </w:rPr>
        <w:t>Headteacher of St Nicholas CE Primary School</w:t>
      </w:r>
    </w:p>
    <w:p w14:paraId="7FCB8018" w14:textId="77777777" w:rsidR="00E849C3" w:rsidRDefault="00E849C3" w:rsidP="00F2637E">
      <w:pPr>
        <w:spacing w:after="0" w:line="240" w:lineRule="auto"/>
        <w:rPr>
          <w:rFonts w:eastAsia="Times New Roman" w:cs="Times New Roman"/>
          <w:b/>
          <w:sz w:val="36"/>
          <w:szCs w:val="36"/>
          <w:lang w:eastAsia="en-GB"/>
        </w:rPr>
      </w:pPr>
    </w:p>
    <w:p w14:paraId="550E949C" w14:textId="77777777" w:rsidR="00E92EA6" w:rsidRDefault="00E92EA6" w:rsidP="00903236">
      <w:pPr>
        <w:spacing w:after="0" w:line="240" w:lineRule="auto"/>
        <w:rPr>
          <w:rFonts w:eastAsia="Times New Roman" w:cs="Times New Roman"/>
          <w:b/>
          <w:sz w:val="36"/>
          <w:szCs w:val="36"/>
          <w:lang w:eastAsia="en-GB"/>
        </w:rPr>
      </w:pPr>
    </w:p>
    <w:p w14:paraId="2B67FB85" w14:textId="77777777" w:rsidR="00E92EA6" w:rsidRDefault="00E92EA6" w:rsidP="00903236">
      <w:pPr>
        <w:spacing w:after="0" w:line="240" w:lineRule="auto"/>
        <w:rPr>
          <w:rFonts w:eastAsia="Times New Roman" w:cs="Times New Roman"/>
          <w:b/>
          <w:sz w:val="36"/>
          <w:szCs w:val="36"/>
          <w:lang w:eastAsia="en-GB"/>
        </w:rPr>
      </w:pPr>
    </w:p>
    <w:p w14:paraId="4F28D570" w14:textId="77777777" w:rsidR="00E92EA6" w:rsidRDefault="00E92EA6" w:rsidP="00903236">
      <w:pPr>
        <w:spacing w:after="0" w:line="240" w:lineRule="auto"/>
        <w:rPr>
          <w:rFonts w:eastAsia="Times New Roman" w:cs="Times New Roman"/>
          <w:b/>
          <w:sz w:val="36"/>
          <w:szCs w:val="36"/>
          <w:lang w:eastAsia="en-GB"/>
        </w:rPr>
      </w:pPr>
    </w:p>
    <w:p w14:paraId="6C910566" w14:textId="77777777" w:rsidR="00E92EA6" w:rsidRDefault="00E92EA6" w:rsidP="00903236">
      <w:pPr>
        <w:spacing w:after="0" w:line="240" w:lineRule="auto"/>
        <w:rPr>
          <w:rFonts w:eastAsia="Times New Roman" w:cs="Times New Roman"/>
          <w:b/>
          <w:sz w:val="36"/>
          <w:szCs w:val="36"/>
          <w:lang w:eastAsia="en-GB"/>
        </w:rPr>
      </w:pPr>
    </w:p>
    <w:p w14:paraId="1289007C" w14:textId="77777777" w:rsidR="00E92EA6" w:rsidRDefault="00E92EA6" w:rsidP="00903236">
      <w:pPr>
        <w:spacing w:after="0" w:line="240" w:lineRule="auto"/>
        <w:rPr>
          <w:rFonts w:eastAsia="Times New Roman" w:cs="Times New Roman"/>
          <w:b/>
          <w:sz w:val="36"/>
          <w:szCs w:val="36"/>
          <w:lang w:eastAsia="en-GB"/>
        </w:rPr>
      </w:pPr>
    </w:p>
    <w:p w14:paraId="2CE45437" w14:textId="77777777" w:rsidR="00E92EA6" w:rsidRDefault="00E92EA6" w:rsidP="00903236">
      <w:pPr>
        <w:spacing w:after="0" w:line="240" w:lineRule="auto"/>
        <w:rPr>
          <w:rFonts w:eastAsia="Times New Roman" w:cs="Times New Roman"/>
          <w:b/>
          <w:sz w:val="36"/>
          <w:szCs w:val="36"/>
          <w:lang w:eastAsia="en-GB"/>
        </w:rPr>
      </w:pPr>
    </w:p>
    <w:p w14:paraId="4E7F7A2D" w14:textId="77777777" w:rsidR="00E92EA6" w:rsidRDefault="00E92EA6" w:rsidP="00903236">
      <w:pPr>
        <w:spacing w:after="0" w:line="240" w:lineRule="auto"/>
        <w:rPr>
          <w:rFonts w:eastAsia="Times New Roman" w:cs="Times New Roman"/>
          <w:b/>
          <w:sz w:val="36"/>
          <w:szCs w:val="36"/>
          <w:lang w:eastAsia="en-GB"/>
        </w:rPr>
      </w:pPr>
    </w:p>
    <w:p w14:paraId="0B7EF308" w14:textId="77777777" w:rsidR="00E92EA6" w:rsidRDefault="00E92EA6" w:rsidP="00903236">
      <w:pPr>
        <w:spacing w:after="0" w:line="240" w:lineRule="auto"/>
        <w:rPr>
          <w:rFonts w:eastAsia="Times New Roman" w:cs="Times New Roman"/>
          <w:b/>
          <w:sz w:val="36"/>
          <w:szCs w:val="36"/>
          <w:lang w:eastAsia="en-GB"/>
        </w:rPr>
      </w:pPr>
    </w:p>
    <w:p w14:paraId="203E35DA" w14:textId="77777777" w:rsidR="00E92EA6" w:rsidRDefault="00E92EA6" w:rsidP="00903236">
      <w:pPr>
        <w:spacing w:after="0" w:line="240" w:lineRule="auto"/>
        <w:rPr>
          <w:rFonts w:eastAsia="Times New Roman" w:cs="Times New Roman"/>
          <w:b/>
          <w:sz w:val="36"/>
          <w:szCs w:val="36"/>
          <w:lang w:eastAsia="en-GB"/>
        </w:rPr>
      </w:pPr>
    </w:p>
    <w:p w14:paraId="12BDA15A" w14:textId="1EF502A9" w:rsidR="00903236" w:rsidRPr="00903236" w:rsidRDefault="00903236" w:rsidP="00903236">
      <w:pPr>
        <w:spacing w:after="0" w:line="240" w:lineRule="auto"/>
        <w:rPr>
          <w:rFonts w:eastAsia="Times New Roman" w:cs="Times New Roman"/>
          <w:b/>
          <w:sz w:val="36"/>
          <w:szCs w:val="36"/>
          <w:lang w:eastAsia="en-GB"/>
        </w:rPr>
      </w:pPr>
      <w:r w:rsidRPr="00903236">
        <w:rPr>
          <w:rFonts w:eastAsia="Times New Roman" w:cs="Times New Roman"/>
          <w:b/>
          <w:sz w:val="36"/>
          <w:szCs w:val="36"/>
          <w:lang w:eastAsia="en-GB"/>
        </w:rPr>
        <w:t xml:space="preserve">Principles behind the staff well-being </w:t>
      </w:r>
      <w:r w:rsidR="00B51E87">
        <w:rPr>
          <w:rFonts w:eastAsia="Times New Roman" w:cs="Times New Roman"/>
          <w:b/>
          <w:sz w:val="36"/>
          <w:szCs w:val="36"/>
          <w:lang w:eastAsia="en-GB"/>
        </w:rPr>
        <w:t>guidance and survey:</w:t>
      </w:r>
    </w:p>
    <w:p w14:paraId="3419CCC2" w14:textId="77777777" w:rsidR="00903236" w:rsidRPr="00903236" w:rsidRDefault="00903236" w:rsidP="00903236">
      <w:pPr>
        <w:spacing w:after="0" w:line="240" w:lineRule="auto"/>
        <w:rPr>
          <w:rFonts w:eastAsia="Times New Roman" w:cs="Times New Roman"/>
          <w:sz w:val="36"/>
          <w:szCs w:val="36"/>
          <w:lang w:eastAsia="en-GB"/>
        </w:rPr>
      </w:pPr>
    </w:p>
    <w:p w14:paraId="36EF862A" w14:textId="73A2E8EF" w:rsidR="00903236" w:rsidRPr="0027347F" w:rsidRDefault="00903236" w:rsidP="00903236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theme="minorHAnsi"/>
          <w:sz w:val="32"/>
          <w:szCs w:val="32"/>
          <w:lang w:eastAsia="en-GB"/>
        </w:rPr>
      </w:pPr>
      <w:r w:rsidRPr="0027347F">
        <w:rPr>
          <w:rFonts w:eastAsia="Times New Roman" w:cstheme="minorHAnsi"/>
          <w:sz w:val="32"/>
          <w:szCs w:val="32"/>
          <w:lang w:eastAsia="en-GB"/>
        </w:rPr>
        <w:t xml:space="preserve">This </w:t>
      </w:r>
      <w:r w:rsidR="004A4F74">
        <w:rPr>
          <w:rFonts w:eastAsia="Times New Roman" w:cstheme="minorHAnsi"/>
          <w:sz w:val="32"/>
          <w:szCs w:val="32"/>
          <w:lang w:eastAsia="en-GB"/>
        </w:rPr>
        <w:t xml:space="preserve">is an optional  and supportive </w:t>
      </w:r>
      <w:r w:rsidRPr="0027347F">
        <w:rPr>
          <w:rFonts w:eastAsia="Times New Roman" w:cstheme="minorHAnsi"/>
          <w:sz w:val="32"/>
          <w:szCs w:val="32"/>
          <w:lang w:eastAsia="en-GB"/>
        </w:rPr>
        <w:t xml:space="preserve">tool which </w:t>
      </w:r>
      <w:r w:rsidR="004A4F74">
        <w:rPr>
          <w:rFonts w:eastAsia="Times New Roman" w:cstheme="minorHAnsi"/>
          <w:sz w:val="32"/>
          <w:szCs w:val="32"/>
          <w:lang w:eastAsia="en-GB"/>
        </w:rPr>
        <w:t xml:space="preserve">schools may use </w:t>
      </w:r>
      <w:r w:rsidRPr="0027347F">
        <w:rPr>
          <w:rFonts w:eastAsia="Times New Roman" w:cstheme="minorHAnsi"/>
          <w:sz w:val="32"/>
          <w:szCs w:val="32"/>
          <w:lang w:eastAsia="en-GB"/>
        </w:rPr>
        <w:t>to enhance their well-being provision</w:t>
      </w:r>
    </w:p>
    <w:p w14:paraId="4DD9ED8E" w14:textId="35A3C0E5" w:rsidR="00903236" w:rsidRDefault="00903236" w:rsidP="00903236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theme="minorHAnsi"/>
          <w:sz w:val="32"/>
          <w:szCs w:val="32"/>
          <w:lang w:eastAsia="en-GB"/>
        </w:rPr>
      </w:pPr>
      <w:r w:rsidRPr="0027347F">
        <w:rPr>
          <w:rFonts w:eastAsia="Times New Roman" w:cstheme="minorHAnsi"/>
          <w:sz w:val="32"/>
          <w:szCs w:val="32"/>
          <w:lang w:eastAsia="en-GB"/>
        </w:rPr>
        <w:t>We</w:t>
      </w:r>
      <w:r w:rsidR="004A4F74">
        <w:rPr>
          <w:rFonts w:eastAsia="Times New Roman" w:cstheme="minorHAnsi"/>
          <w:sz w:val="32"/>
          <w:szCs w:val="32"/>
          <w:lang w:eastAsia="en-GB"/>
        </w:rPr>
        <w:t xml:space="preserve">ll-being is the responsibility of </w:t>
      </w:r>
      <w:r w:rsidRPr="0027347F">
        <w:rPr>
          <w:rFonts w:eastAsia="Times New Roman" w:cstheme="minorHAnsi"/>
          <w:sz w:val="32"/>
          <w:szCs w:val="32"/>
          <w:lang w:eastAsia="en-GB"/>
        </w:rPr>
        <w:t>all staff</w:t>
      </w:r>
      <w:r w:rsidR="003B2842">
        <w:rPr>
          <w:rFonts w:eastAsia="Times New Roman" w:cstheme="minorHAnsi"/>
          <w:sz w:val="32"/>
          <w:szCs w:val="32"/>
          <w:lang w:eastAsia="en-GB"/>
        </w:rPr>
        <w:t>.</w:t>
      </w:r>
      <w:r w:rsidRPr="0027347F">
        <w:rPr>
          <w:rFonts w:eastAsia="Times New Roman" w:cstheme="minorHAnsi"/>
          <w:sz w:val="32"/>
          <w:szCs w:val="32"/>
          <w:lang w:eastAsia="en-GB"/>
        </w:rPr>
        <w:t xml:space="preserve"> </w:t>
      </w:r>
    </w:p>
    <w:p w14:paraId="130FE167" w14:textId="681F0041" w:rsidR="00C95EA6" w:rsidRPr="00B472D8" w:rsidRDefault="00C95EA6" w:rsidP="00903236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theme="minorHAnsi"/>
          <w:sz w:val="32"/>
          <w:szCs w:val="32"/>
          <w:lang w:eastAsia="en-GB"/>
        </w:rPr>
      </w:pPr>
      <w:r w:rsidRPr="00AE0A52">
        <w:rPr>
          <w:rFonts w:eastAsia="Times New Roman" w:cstheme="minorHAnsi"/>
          <w:sz w:val="32"/>
          <w:szCs w:val="32"/>
          <w:lang w:eastAsia="en-GB"/>
        </w:rPr>
        <w:t xml:space="preserve">The </w:t>
      </w:r>
      <w:r w:rsidRPr="00B472D8">
        <w:rPr>
          <w:rFonts w:eastAsia="Times New Roman" w:cstheme="minorHAnsi"/>
          <w:sz w:val="32"/>
          <w:szCs w:val="32"/>
          <w:lang w:eastAsia="en-GB"/>
        </w:rPr>
        <w:t>well</w:t>
      </w:r>
      <w:r w:rsidR="00531339" w:rsidRPr="00B472D8">
        <w:rPr>
          <w:rFonts w:eastAsia="Times New Roman" w:cstheme="minorHAnsi"/>
          <w:sz w:val="32"/>
          <w:szCs w:val="32"/>
          <w:lang w:eastAsia="en-GB"/>
        </w:rPr>
        <w:t>-</w:t>
      </w:r>
      <w:r w:rsidRPr="00B472D8">
        <w:rPr>
          <w:rFonts w:eastAsia="Times New Roman" w:cstheme="minorHAnsi"/>
          <w:sz w:val="32"/>
          <w:szCs w:val="32"/>
          <w:lang w:eastAsia="en-GB"/>
        </w:rPr>
        <w:t xml:space="preserve">being of </w:t>
      </w:r>
      <w:r w:rsidRPr="00B472D8">
        <w:rPr>
          <w:rFonts w:eastAsia="Times New Roman" w:cstheme="minorHAnsi"/>
          <w:b/>
          <w:sz w:val="32"/>
          <w:szCs w:val="32"/>
          <w:u w:val="single"/>
          <w:lang w:eastAsia="en-GB"/>
        </w:rPr>
        <w:t>every</w:t>
      </w:r>
      <w:r w:rsidRPr="00B472D8">
        <w:rPr>
          <w:rFonts w:eastAsia="Times New Roman" w:cstheme="minorHAnsi"/>
          <w:sz w:val="32"/>
          <w:szCs w:val="32"/>
          <w:lang w:eastAsia="en-GB"/>
        </w:rPr>
        <w:t xml:space="preserve"> member of the school community is important</w:t>
      </w:r>
      <w:r w:rsidR="003B2842" w:rsidRPr="00B472D8">
        <w:rPr>
          <w:rFonts w:eastAsia="Times New Roman" w:cstheme="minorHAnsi"/>
          <w:sz w:val="32"/>
          <w:szCs w:val="32"/>
          <w:lang w:eastAsia="en-GB"/>
        </w:rPr>
        <w:t>.</w:t>
      </w:r>
    </w:p>
    <w:p w14:paraId="03998605" w14:textId="2E06B837" w:rsidR="00903236" w:rsidRPr="0027347F" w:rsidRDefault="00903236" w:rsidP="00903236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theme="minorHAnsi"/>
          <w:sz w:val="32"/>
          <w:szCs w:val="32"/>
          <w:lang w:eastAsia="en-GB"/>
        </w:rPr>
      </w:pPr>
      <w:r w:rsidRPr="00B472D8">
        <w:rPr>
          <w:rFonts w:eastAsia="Times New Roman" w:cstheme="minorHAnsi"/>
          <w:sz w:val="32"/>
          <w:szCs w:val="32"/>
          <w:lang w:eastAsia="en-GB"/>
        </w:rPr>
        <w:t xml:space="preserve">Initial discussions </w:t>
      </w:r>
      <w:r w:rsidRPr="0027347F">
        <w:rPr>
          <w:rFonts w:eastAsia="Times New Roman" w:cstheme="minorHAnsi"/>
          <w:sz w:val="32"/>
          <w:szCs w:val="32"/>
          <w:lang w:eastAsia="en-GB"/>
        </w:rPr>
        <w:t xml:space="preserve">around the introduction of this tool and how it fits with </w:t>
      </w:r>
      <w:r w:rsidR="003B2842">
        <w:rPr>
          <w:rFonts w:eastAsia="Times New Roman" w:cstheme="minorHAnsi"/>
          <w:sz w:val="32"/>
          <w:szCs w:val="32"/>
          <w:lang w:eastAsia="en-GB"/>
        </w:rPr>
        <w:t>the school’s current well-being provision would involve the Headt</w:t>
      </w:r>
      <w:r w:rsidRPr="0027347F">
        <w:rPr>
          <w:rFonts w:eastAsia="Times New Roman" w:cstheme="minorHAnsi"/>
          <w:sz w:val="32"/>
          <w:szCs w:val="32"/>
          <w:lang w:eastAsia="en-GB"/>
        </w:rPr>
        <w:t>eacher and Chair of Governors</w:t>
      </w:r>
      <w:r w:rsidR="003B2842">
        <w:rPr>
          <w:rFonts w:eastAsia="Times New Roman" w:cstheme="minorHAnsi"/>
          <w:sz w:val="32"/>
          <w:szCs w:val="32"/>
          <w:lang w:eastAsia="en-GB"/>
        </w:rPr>
        <w:t>.</w:t>
      </w:r>
      <w:r w:rsidRPr="0027347F">
        <w:rPr>
          <w:rFonts w:eastAsia="Times New Roman" w:cstheme="minorHAnsi"/>
          <w:sz w:val="32"/>
          <w:szCs w:val="32"/>
          <w:lang w:eastAsia="en-GB"/>
        </w:rPr>
        <w:t xml:space="preserve"> </w:t>
      </w:r>
    </w:p>
    <w:p w14:paraId="633212B2" w14:textId="0162AA2B" w:rsidR="00903236" w:rsidRPr="0027347F" w:rsidRDefault="00903236" w:rsidP="00903236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theme="minorHAnsi"/>
          <w:sz w:val="32"/>
          <w:szCs w:val="32"/>
          <w:lang w:eastAsia="en-GB"/>
        </w:rPr>
      </w:pPr>
      <w:r w:rsidRPr="0027347F">
        <w:rPr>
          <w:rFonts w:eastAsia="Times New Roman" w:cstheme="minorHAnsi"/>
          <w:sz w:val="32"/>
          <w:szCs w:val="32"/>
          <w:lang w:eastAsia="en-GB"/>
        </w:rPr>
        <w:t>It is envisaged that the</w:t>
      </w:r>
      <w:r w:rsidR="00B51E87" w:rsidRPr="0027347F">
        <w:rPr>
          <w:rFonts w:eastAsia="Times New Roman" w:cstheme="minorHAnsi"/>
          <w:sz w:val="32"/>
          <w:szCs w:val="32"/>
          <w:lang w:eastAsia="en-GB"/>
        </w:rPr>
        <w:t xml:space="preserve"> </w:t>
      </w:r>
      <w:r w:rsidR="000E48A9">
        <w:rPr>
          <w:rFonts w:eastAsia="Times New Roman" w:cstheme="minorHAnsi"/>
          <w:sz w:val="32"/>
          <w:szCs w:val="32"/>
          <w:lang w:eastAsia="en-GB"/>
        </w:rPr>
        <w:t>Staff Well-being at School S</w:t>
      </w:r>
      <w:r w:rsidR="00B51E87" w:rsidRPr="0027347F">
        <w:rPr>
          <w:rFonts w:eastAsia="Times New Roman" w:cstheme="minorHAnsi"/>
          <w:sz w:val="32"/>
          <w:szCs w:val="32"/>
          <w:lang w:eastAsia="en-GB"/>
        </w:rPr>
        <w:t>urvey</w:t>
      </w:r>
      <w:r w:rsidR="003B2842">
        <w:rPr>
          <w:rFonts w:eastAsia="Times New Roman" w:cstheme="minorHAnsi"/>
          <w:sz w:val="32"/>
          <w:szCs w:val="32"/>
          <w:lang w:eastAsia="en-GB"/>
        </w:rPr>
        <w:t>, if used</w:t>
      </w:r>
      <w:r w:rsidRPr="0027347F">
        <w:rPr>
          <w:rFonts w:eastAsia="Times New Roman" w:cstheme="minorHAnsi"/>
          <w:sz w:val="32"/>
          <w:szCs w:val="32"/>
          <w:lang w:eastAsia="en-GB"/>
        </w:rPr>
        <w:t xml:space="preserve">, would be introduced during a staff </w:t>
      </w:r>
      <w:r w:rsidR="00AE0A52">
        <w:rPr>
          <w:rFonts w:eastAsia="Times New Roman" w:cstheme="minorHAnsi"/>
          <w:sz w:val="32"/>
          <w:szCs w:val="32"/>
          <w:lang w:eastAsia="en-GB"/>
        </w:rPr>
        <w:t xml:space="preserve">meeting or training </w:t>
      </w:r>
      <w:r w:rsidRPr="0027347F">
        <w:rPr>
          <w:rFonts w:eastAsia="Times New Roman" w:cstheme="minorHAnsi"/>
          <w:sz w:val="32"/>
          <w:szCs w:val="32"/>
          <w:lang w:eastAsia="en-GB"/>
        </w:rPr>
        <w:t>session on well-being</w:t>
      </w:r>
      <w:r w:rsidR="003B2842">
        <w:rPr>
          <w:rFonts w:eastAsia="Times New Roman" w:cstheme="minorHAnsi"/>
          <w:sz w:val="32"/>
          <w:szCs w:val="32"/>
          <w:lang w:eastAsia="en-GB"/>
        </w:rPr>
        <w:t>.</w:t>
      </w:r>
      <w:r w:rsidRPr="0027347F">
        <w:rPr>
          <w:rFonts w:eastAsia="Times New Roman" w:cstheme="minorHAnsi"/>
          <w:sz w:val="32"/>
          <w:szCs w:val="32"/>
          <w:lang w:eastAsia="en-GB"/>
        </w:rPr>
        <w:t xml:space="preserve"> </w:t>
      </w:r>
    </w:p>
    <w:p w14:paraId="11EDF1AC" w14:textId="029BDE6B" w:rsidR="00903236" w:rsidRPr="0027347F" w:rsidRDefault="00B51E87" w:rsidP="00903236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theme="minorHAnsi"/>
          <w:sz w:val="32"/>
          <w:szCs w:val="32"/>
          <w:lang w:eastAsia="en-GB"/>
        </w:rPr>
      </w:pPr>
      <w:r w:rsidRPr="0027347F">
        <w:rPr>
          <w:rFonts w:eastAsia="Times New Roman" w:cstheme="minorHAnsi"/>
          <w:sz w:val="32"/>
          <w:szCs w:val="32"/>
          <w:lang w:eastAsia="en-GB"/>
        </w:rPr>
        <w:t>The survey</w:t>
      </w:r>
      <w:r w:rsidR="00E54150" w:rsidRPr="0027347F">
        <w:rPr>
          <w:rFonts w:eastAsia="Times New Roman" w:cstheme="minorHAnsi"/>
          <w:sz w:val="32"/>
          <w:szCs w:val="32"/>
          <w:lang w:eastAsia="en-GB"/>
        </w:rPr>
        <w:t xml:space="preserve"> </w:t>
      </w:r>
      <w:r w:rsidR="00903236" w:rsidRPr="0027347F">
        <w:rPr>
          <w:rFonts w:eastAsia="Times New Roman" w:cstheme="minorHAnsi"/>
          <w:sz w:val="32"/>
          <w:szCs w:val="32"/>
          <w:lang w:eastAsia="en-GB"/>
        </w:rPr>
        <w:t xml:space="preserve">should be </w:t>
      </w:r>
      <w:r w:rsidR="003B2842">
        <w:rPr>
          <w:rFonts w:eastAsia="Times New Roman" w:cstheme="minorHAnsi"/>
          <w:sz w:val="32"/>
          <w:szCs w:val="32"/>
          <w:lang w:eastAsia="en-GB"/>
        </w:rPr>
        <w:t>anonymous.</w:t>
      </w:r>
    </w:p>
    <w:p w14:paraId="66C0D333" w14:textId="24FF287C" w:rsidR="00B51E87" w:rsidRPr="0027347F" w:rsidRDefault="00B51E87" w:rsidP="00903236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theme="minorHAnsi"/>
          <w:sz w:val="32"/>
          <w:szCs w:val="32"/>
          <w:lang w:eastAsia="en-GB"/>
        </w:rPr>
      </w:pPr>
      <w:r w:rsidRPr="0027347F">
        <w:rPr>
          <w:rFonts w:eastAsia="Times New Roman" w:cstheme="minorHAnsi"/>
          <w:sz w:val="32"/>
          <w:szCs w:val="32"/>
          <w:lang w:eastAsia="en-GB"/>
        </w:rPr>
        <w:t xml:space="preserve">Following the survey it is suggested that a </w:t>
      </w:r>
      <w:r w:rsidR="00903236" w:rsidRPr="0027347F">
        <w:rPr>
          <w:rFonts w:eastAsia="Times New Roman" w:cstheme="minorHAnsi"/>
          <w:sz w:val="32"/>
          <w:szCs w:val="32"/>
          <w:lang w:eastAsia="en-GB"/>
        </w:rPr>
        <w:t xml:space="preserve">voluntary staff well-being team </w:t>
      </w:r>
      <w:r w:rsidRPr="0027347F">
        <w:rPr>
          <w:rFonts w:eastAsia="Times New Roman" w:cstheme="minorHAnsi"/>
          <w:sz w:val="32"/>
          <w:szCs w:val="32"/>
          <w:lang w:eastAsia="en-GB"/>
        </w:rPr>
        <w:t xml:space="preserve">is formed </w:t>
      </w:r>
      <w:r w:rsidR="00903236" w:rsidRPr="0027347F">
        <w:rPr>
          <w:rFonts w:eastAsia="Times New Roman" w:cstheme="minorHAnsi"/>
          <w:sz w:val="32"/>
          <w:szCs w:val="32"/>
          <w:lang w:eastAsia="en-GB"/>
        </w:rPr>
        <w:t xml:space="preserve">with a </w:t>
      </w:r>
      <w:r w:rsidR="003759D7" w:rsidRPr="0027347F">
        <w:rPr>
          <w:rFonts w:eastAsia="Times New Roman" w:cstheme="minorHAnsi"/>
          <w:sz w:val="32"/>
          <w:szCs w:val="32"/>
          <w:lang w:eastAsia="en-GB"/>
        </w:rPr>
        <w:t>representative number</w:t>
      </w:r>
      <w:r w:rsidR="00903236" w:rsidRPr="0027347F">
        <w:rPr>
          <w:rFonts w:eastAsia="Times New Roman" w:cstheme="minorHAnsi"/>
          <w:sz w:val="32"/>
          <w:szCs w:val="32"/>
          <w:lang w:eastAsia="en-GB"/>
        </w:rPr>
        <w:t xml:space="preserve"> of staff</w:t>
      </w:r>
      <w:r w:rsidRPr="0027347F">
        <w:rPr>
          <w:rFonts w:eastAsia="Times New Roman" w:cstheme="minorHAnsi"/>
          <w:sz w:val="32"/>
          <w:szCs w:val="32"/>
          <w:lang w:eastAsia="en-GB"/>
        </w:rPr>
        <w:t>. This team’s role is to analyse the survey results and share the findings with staff, identifying areas where the school is doing well and areas for development.</w:t>
      </w:r>
    </w:p>
    <w:p w14:paraId="7467FBA4" w14:textId="223EA106" w:rsidR="00903236" w:rsidRPr="0027347F" w:rsidRDefault="00B51E87" w:rsidP="00903236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theme="minorHAnsi"/>
          <w:sz w:val="32"/>
          <w:szCs w:val="32"/>
          <w:lang w:eastAsia="en-GB"/>
        </w:rPr>
      </w:pPr>
      <w:r w:rsidRPr="0027347F">
        <w:rPr>
          <w:rFonts w:eastAsia="Times New Roman" w:cstheme="minorHAnsi"/>
          <w:sz w:val="32"/>
          <w:szCs w:val="32"/>
          <w:lang w:eastAsia="en-GB"/>
        </w:rPr>
        <w:t>The team would be in place</w:t>
      </w:r>
      <w:r w:rsidR="00903236" w:rsidRPr="0027347F">
        <w:rPr>
          <w:rFonts w:eastAsia="Times New Roman" w:cstheme="minorHAnsi"/>
          <w:sz w:val="32"/>
          <w:szCs w:val="32"/>
          <w:lang w:eastAsia="en-GB"/>
        </w:rPr>
        <w:t xml:space="preserve"> for a </w:t>
      </w:r>
      <w:r w:rsidRPr="0027347F">
        <w:rPr>
          <w:rFonts w:eastAsia="Times New Roman" w:cstheme="minorHAnsi"/>
          <w:sz w:val="32"/>
          <w:szCs w:val="32"/>
          <w:lang w:eastAsia="en-GB"/>
        </w:rPr>
        <w:t>limited period of time</w:t>
      </w:r>
      <w:r w:rsidR="00076503">
        <w:rPr>
          <w:rFonts w:eastAsia="Times New Roman" w:cstheme="minorHAnsi"/>
          <w:sz w:val="32"/>
          <w:szCs w:val="32"/>
          <w:lang w:eastAsia="en-GB"/>
        </w:rPr>
        <w:t xml:space="preserve"> (up to 18 months)</w:t>
      </w:r>
      <w:r w:rsidRPr="0027347F">
        <w:rPr>
          <w:rFonts w:eastAsia="Times New Roman" w:cstheme="minorHAnsi"/>
          <w:sz w:val="32"/>
          <w:szCs w:val="32"/>
          <w:lang w:eastAsia="en-GB"/>
        </w:rPr>
        <w:t xml:space="preserve"> to develop </w:t>
      </w:r>
      <w:r w:rsidR="00076503">
        <w:rPr>
          <w:rFonts w:eastAsia="Times New Roman" w:cstheme="minorHAnsi"/>
          <w:sz w:val="32"/>
          <w:szCs w:val="32"/>
          <w:lang w:eastAsia="en-GB"/>
        </w:rPr>
        <w:t xml:space="preserve">and implement </w:t>
      </w:r>
      <w:r w:rsidRPr="0027347F">
        <w:rPr>
          <w:rFonts w:eastAsia="Times New Roman" w:cstheme="minorHAnsi"/>
          <w:sz w:val="32"/>
          <w:szCs w:val="32"/>
          <w:lang w:eastAsia="en-GB"/>
        </w:rPr>
        <w:t>an action plan based on the results of the survey and suggestions from staff.</w:t>
      </w:r>
    </w:p>
    <w:p w14:paraId="6436BADC" w14:textId="52D5D585" w:rsidR="00B51E87" w:rsidRPr="0027347F" w:rsidRDefault="00B51E87" w:rsidP="00903236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theme="minorHAnsi"/>
          <w:sz w:val="32"/>
          <w:szCs w:val="32"/>
          <w:lang w:eastAsia="en-GB"/>
        </w:rPr>
      </w:pPr>
      <w:r w:rsidRPr="0027347F">
        <w:rPr>
          <w:rFonts w:eastAsia="Times New Roman" w:cstheme="minorHAnsi"/>
          <w:sz w:val="32"/>
          <w:szCs w:val="32"/>
          <w:lang w:eastAsia="en-GB"/>
        </w:rPr>
        <w:t>The survey can be repeated after a period of time to measure the impact of the changes made</w:t>
      </w:r>
      <w:r w:rsidR="003B2842">
        <w:rPr>
          <w:rFonts w:eastAsia="Times New Roman" w:cstheme="minorHAnsi"/>
          <w:sz w:val="32"/>
          <w:szCs w:val="32"/>
          <w:lang w:eastAsia="en-GB"/>
        </w:rPr>
        <w:t>.</w:t>
      </w:r>
    </w:p>
    <w:p w14:paraId="5B9705A2" w14:textId="7EB8755B" w:rsidR="00903236" w:rsidRPr="00AE0A52" w:rsidRDefault="00903236" w:rsidP="00903236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theme="minorHAnsi"/>
          <w:sz w:val="32"/>
          <w:szCs w:val="32"/>
          <w:lang w:eastAsia="en-GB"/>
        </w:rPr>
      </w:pPr>
      <w:r w:rsidRPr="00AE0A52">
        <w:rPr>
          <w:rFonts w:eastAsia="Times New Roman" w:cstheme="minorHAnsi"/>
          <w:sz w:val="32"/>
          <w:szCs w:val="32"/>
          <w:lang w:eastAsia="en-GB"/>
        </w:rPr>
        <w:t xml:space="preserve">Any data arising from </w:t>
      </w:r>
      <w:r w:rsidR="00B51E87" w:rsidRPr="00AE0A52">
        <w:rPr>
          <w:rFonts w:eastAsia="Times New Roman" w:cstheme="minorHAnsi"/>
          <w:sz w:val="32"/>
          <w:szCs w:val="32"/>
          <w:lang w:eastAsia="en-GB"/>
        </w:rPr>
        <w:t xml:space="preserve">the </w:t>
      </w:r>
      <w:r w:rsidRPr="00AE0A52">
        <w:rPr>
          <w:rFonts w:eastAsia="Times New Roman" w:cstheme="minorHAnsi"/>
          <w:sz w:val="32"/>
          <w:szCs w:val="32"/>
          <w:lang w:eastAsia="en-GB"/>
        </w:rPr>
        <w:t>survey</w:t>
      </w:r>
      <w:r w:rsidR="00B23D83" w:rsidRPr="00AE0A52">
        <w:rPr>
          <w:rFonts w:eastAsia="Times New Roman" w:cstheme="minorHAnsi"/>
          <w:sz w:val="32"/>
          <w:szCs w:val="32"/>
          <w:lang w:eastAsia="en-GB"/>
        </w:rPr>
        <w:t xml:space="preserve"> is confidential to the school </w:t>
      </w:r>
      <w:r w:rsidR="001872C9" w:rsidRPr="00AE0A52">
        <w:rPr>
          <w:rFonts w:eastAsia="Times New Roman" w:cstheme="minorHAnsi"/>
          <w:sz w:val="32"/>
          <w:szCs w:val="32"/>
          <w:lang w:eastAsia="en-GB"/>
        </w:rPr>
        <w:t>and should not be shared externally.</w:t>
      </w:r>
      <w:r w:rsidR="00F1324A" w:rsidRPr="00AE0A52">
        <w:rPr>
          <w:rFonts w:eastAsia="Times New Roman" w:cstheme="minorHAnsi"/>
          <w:sz w:val="32"/>
          <w:szCs w:val="32"/>
          <w:lang w:eastAsia="en-GB"/>
        </w:rPr>
        <w:t xml:space="preserve"> </w:t>
      </w:r>
    </w:p>
    <w:p w14:paraId="3CFE1720" w14:textId="029DF09D" w:rsidR="00E849C3" w:rsidRDefault="00903236" w:rsidP="00531339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theme="minorHAnsi"/>
          <w:sz w:val="32"/>
          <w:szCs w:val="32"/>
          <w:lang w:eastAsia="en-GB"/>
        </w:rPr>
      </w:pPr>
      <w:r w:rsidRPr="0027347F">
        <w:rPr>
          <w:rFonts w:eastAsia="Times New Roman" w:cstheme="minorHAnsi"/>
          <w:sz w:val="32"/>
          <w:szCs w:val="32"/>
          <w:lang w:eastAsia="en-GB"/>
        </w:rPr>
        <w:t xml:space="preserve">Professional associations may find it useful to use the survey with individual members to assess their well-being </w:t>
      </w:r>
      <w:r w:rsidR="00E54150" w:rsidRPr="0027347F">
        <w:rPr>
          <w:rFonts w:eastAsia="Times New Roman" w:cstheme="minorHAnsi"/>
          <w:sz w:val="32"/>
          <w:szCs w:val="32"/>
          <w:lang w:eastAsia="en-GB"/>
        </w:rPr>
        <w:t>and the school’s work on supporting their members</w:t>
      </w:r>
      <w:r w:rsidR="0027347F" w:rsidRPr="0027347F">
        <w:rPr>
          <w:rFonts w:eastAsia="Times New Roman" w:cstheme="minorHAnsi"/>
          <w:sz w:val="32"/>
          <w:szCs w:val="32"/>
          <w:lang w:eastAsia="en-GB"/>
        </w:rPr>
        <w:t>.</w:t>
      </w:r>
    </w:p>
    <w:p w14:paraId="0024577C" w14:textId="77777777" w:rsidR="00531339" w:rsidRDefault="00531339" w:rsidP="00B472D8">
      <w:pPr>
        <w:spacing w:after="0" w:line="240" w:lineRule="auto"/>
        <w:ind w:left="720"/>
        <w:contextualSpacing/>
        <w:rPr>
          <w:rFonts w:eastAsia="Times New Roman" w:cstheme="minorHAnsi"/>
          <w:sz w:val="32"/>
          <w:szCs w:val="32"/>
          <w:lang w:eastAsia="en-GB"/>
        </w:rPr>
      </w:pPr>
    </w:p>
    <w:p w14:paraId="34A38A13" w14:textId="77777777" w:rsidR="00A2026D" w:rsidRDefault="00A2026D" w:rsidP="00B472D8">
      <w:pPr>
        <w:spacing w:after="0" w:line="240" w:lineRule="auto"/>
        <w:ind w:left="720"/>
        <w:contextualSpacing/>
        <w:rPr>
          <w:rFonts w:eastAsia="Times New Roman" w:cstheme="minorHAnsi"/>
          <w:sz w:val="32"/>
          <w:szCs w:val="32"/>
          <w:lang w:eastAsia="en-GB"/>
        </w:rPr>
      </w:pPr>
    </w:p>
    <w:p w14:paraId="00F4C47C" w14:textId="77777777" w:rsidR="00A2026D" w:rsidRPr="00531339" w:rsidRDefault="00A2026D" w:rsidP="00B472D8">
      <w:pPr>
        <w:spacing w:after="0" w:line="240" w:lineRule="auto"/>
        <w:ind w:left="720"/>
        <w:contextualSpacing/>
        <w:rPr>
          <w:rFonts w:eastAsia="Times New Roman" w:cstheme="minorHAnsi"/>
          <w:sz w:val="32"/>
          <w:szCs w:val="32"/>
          <w:lang w:eastAsia="en-GB"/>
        </w:rPr>
      </w:pPr>
    </w:p>
    <w:p w14:paraId="341D465E" w14:textId="15833ECC" w:rsidR="00D76E52" w:rsidRDefault="008E7A90" w:rsidP="00D76E5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Guidance notes for the staff well-being at school survey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3080"/>
        <w:gridCol w:w="11487"/>
      </w:tblGrid>
      <w:tr w:rsidR="0027347F" w14:paraId="1FE2F941" w14:textId="77777777" w:rsidTr="0027347F">
        <w:tc>
          <w:tcPr>
            <w:tcW w:w="3080" w:type="dxa"/>
          </w:tcPr>
          <w:p w14:paraId="5EA12C42" w14:textId="77777777" w:rsidR="0027347F" w:rsidRDefault="0027347F" w:rsidP="00D76E5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Criterion</w:t>
            </w:r>
          </w:p>
        </w:tc>
        <w:tc>
          <w:tcPr>
            <w:tcW w:w="11487" w:type="dxa"/>
          </w:tcPr>
          <w:p w14:paraId="435A5E5F" w14:textId="77777777" w:rsidR="0027347F" w:rsidRDefault="0027347F" w:rsidP="00D76E5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Guidance notes</w:t>
            </w:r>
          </w:p>
        </w:tc>
      </w:tr>
      <w:tr w:rsidR="0027347F" w:rsidRPr="00D76E52" w14:paraId="16B6943E" w14:textId="77777777" w:rsidTr="0027347F">
        <w:tc>
          <w:tcPr>
            <w:tcW w:w="3080" w:type="dxa"/>
          </w:tcPr>
          <w:p w14:paraId="327B070D" w14:textId="77777777" w:rsidR="0027347F" w:rsidRPr="00D76E52" w:rsidRDefault="0027347F" w:rsidP="00D76E52">
            <w:pPr>
              <w:rPr>
                <w:rFonts w:eastAsia="Times New Roman" w:cstheme="minorHAnsi"/>
                <w:b/>
                <w:i/>
                <w:color w:val="1F497D" w:themeColor="text2"/>
                <w:sz w:val="28"/>
                <w:szCs w:val="28"/>
                <w:lang w:eastAsia="en-GB"/>
              </w:rPr>
            </w:pPr>
            <w:r w:rsidRPr="00D76E52">
              <w:rPr>
                <w:rFonts w:eastAsia="Times New Roman" w:cstheme="minorHAnsi"/>
                <w:b/>
                <w:color w:val="1F497D" w:themeColor="text2"/>
                <w:sz w:val="28"/>
                <w:szCs w:val="28"/>
                <w:lang w:val="en-US"/>
              </w:rPr>
              <w:t>Our school has a supportive culture and ethos in which I can flourish</w:t>
            </w:r>
          </w:p>
          <w:p w14:paraId="554C9E5A" w14:textId="77777777" w:rsidR="0027347F" w:rsidRDefault="0027347F" w:rsidP="00D76E5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487" w:type="dxa"/>
          </w:tcPr>
          <w:p w14:paraId="4953DEA7" w14:textId="6F0B23AF" w:rsidR="0027347F" w:rsidRPr="00D76E52" w:rsidRDefault="0027347F" w:rsidP="00D76E52">
            <w:pPr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D76E52">
              <w:rPr>
                <w:rFonts w:eastAsia="Times New Roman" w:cstheme="minorHAnsi"/>
                <w:sz w:val="28"/>
                <w:szCs w:val="28"/>
                <w:lang w:val="en-US"/>
              </w:rPr>
              <w:t>There is a school well-being p</w:t>
            </w:r>
            <w:r w:rsidR="008E7A90">
              <w:rPr>
                <w:rFonts w:eastAsia="Times New Roman" w:cstheme="minorHAnsi"/>
                <w:sz w:val="28"/>
                <w:szCs w:val="28"/>
                <w:lang w:val="en-US"/>
              </w:rPr>
              <w:t>olicy /  policy statement which</w:t>
            </w:r>
            <w:r w:rsidRPr="00D76E52">
              <w:rPr>
                <w:rFonts w:eastAsia="Times New Roman" w:cstheme="minorHAnsi"/>
                <w:sz w:val="28"/>
                <w:szCs w:val="28"/>
                <w:lang w:val="en-US"/>
              </w:rPr>
              <w:t>:</w:t>
            </w:r>
          </w:p>
          <w:p w14:paraId="57D21DAC" w14:textId="0DC91ACE" w:rsidR="0027347F" w:rsidRPr="00286692" w:rsidRDefault="0027347F" w:rsidP="00531339">
            <w:pPr>
              <w:pStyle w:val="ListParagraph"/>
              <w:numPr>
                <w:ilvl w:val="0"/>
                <w:numId w:val="28"/>
              </w:numPr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0F1894">
              <w:rPr>
                <w:rFonts w:eastAsia="Times New Roman" w:cstheme="minorHAnsi"/>
                <w:sz w:val="28"/>
                <w:szCs w:val="28"/>
              </w:rPr>
              <w:t>emphasises</w:t>
            </w:r>
            <w:r w:rsidR="002A5138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  <w:r w:rsidRPr="00286692">
              <w:rPr>
                <w:rFonts w:eastAsia="Times New Roman" w:cstheme="minorHAnsi"/>
                <w:sz w:val="28"/>
                <w:szCs w:val="28"/>
                <w:lang w:val="en-US"/>
              </w:rPr>
              <w:t>staff well-being</w:t>
            </w:r>
            <w:r w:rsidR="002A5138">
              <w:rPr>
                <w:rFonts w:eastAsia="Times New Roman" w:cstheme="minorHAnsi"/>
                <w:sz w:val="28"/>
                <w:szCs w:val="28"/>
                <w:lang w:val="en-US"/>
              </w:rPr>
              <w:t>.</w:t>
            </w:r>
            <w:r w:rsidRPr="00286692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 </w:t>
            </w:r>
          </w:p>
          <w:p w14:paraId="20010B4D" w14:textId="640DF297" w:rsidR="0027347F" w:rsidRPr="00286692" w:rsidRDefault="008E7A90" w:rsidP="00531339">
            <w:pPr>
              <w:pStyle w:val="ListParagraph"/>
              <w:numPr>
                <w:ilvl w:val="0"/>
                <w:numId w:val="28"/>
              </w:numPr>
              <w:rPr>
                <w:rFonts w:eastAsia="Times New Roman" w:cstheme="minorHAnsi"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sz w:val="28"/>
                <w:szCs w:val="28"/>
                <w:lang w:val="en-US"/>
              </w:rPr>
              <w:t>c</w:t>
            </w:r>
            <w:r w:rsidRPr="00286692">
              <w:rPr>
                <w:rFonts w:eastAsia="Times New Roman" w:cstheme="minorHAnsi"/>
                <w:sz w:val="28"/>
                <w:szCs w:val="28"/>
                <w:lang w:val="en-US"/>
              </w:rPr>
              <w:t>onsiders</w:t>
            </w:r>
            <w:r w:rsidR="0027347F" w:rsidRPr="00286692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areas for well-being development &amp; recognition of achievement  e.g.</w:t>
            </w:r>
            <w:r w:rsidR="0027347F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DPH</w:t>
            </w:r>
            <w:r w:rsidR="0027347F" w:rsidRPr="00286692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Award / Investors in People status.</w:t>
            </w:r>
          </w:p>
          <w:p w14:paraId="57BD98D3" w14:textId="4AD13DF2" w:rsidR="0027347F" w:rsidRPr="00286692" w:rsidRDefault="0027347F" w:rsidP="00531339">
            <w:pPr>
              <w:pStyle w:val="ListParagraph"/>
              <w:numPr>
                <w:ilvl w:val="0"/>
                <w:numId w:val="28"/>
              </w:numPr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286692">
              <w:rPr>
                <w:rFonts w:eastAsia="Times New Roman" w:cstheme="minorHAnsi"/>
                <w:sz w:val="28"/>
                <w:szCs w:val="28"/>
                <w:lang w:val="en-US"/>
              </w:rPr>
              <w:t>develops a  well-being team (volunteers from a variety of staff , over limited period,) to help shape  policy and practice</w:t>
            </w:r>
            <w:r w:rsidR="002A5138">
              <w:rPr>
                <w:rFonts w:eastAsia="Times New Roman" w:cstheme="minorHAnsi"/>
                <w:sz w:val="28"/>
                <w:szCs w:val="28"/>
                <w:lang w:val="en-US"/>
              </w:rPr>
              <w:t>.</w:t>
            </w:r>
          </w:p>
          <w:p w14:paraId="616783A3" w14:textId="77777777" w:rsidR="00A2026D" w:rsidRDefault="002A5138" w:rsidP="00A2026D">
            <w:pPr>
              <w:pStyle w:val="ListParagraph"/>
              <w:numPr>
                <w:ilvl w:val="0"/>
                <w:numId w:val="28"/>
              </w:numPr>
              <w:rPr>
                <w:rFonts w:eastAsia="Times New Roman" w:cstheme="minorHAnsi"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sz w:val="28"/>
                <w:szCs w:val="28"/>
                <w:lang w:val="en-US"/>
              </w:rPr>
              <w:t xml:space="preserve">assesses </w:t>
            </w:r>
            <w:r w:rsidR="0027347F" w:rsidRPr="00286692">
              <w:rPr>
                <w:rFonts w:eastAsia="Times New Roman" w:cstheme="minorHAnsi"/>
                <w:sz w:val="28"/>
                <w:szCs w:val="28"/>
                <w:lang w:val="en-US"/>
              </w:rPr>
              <w:t>staff perceptions: e.g.</w:t>
            </w:r>
            <w:r w:rsidR="003A3A9A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  <w:r w:rsidR="0027347F" w:rsidRPr="00286692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survey + action plan + monitoring + feedback (led by </w:t>
            </w:r>
            <w:r w:rsidR="003E3F8A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a </w:t>
            </w:r>
            <w:r w:rsidR="0027347F" w:rsidRPr="00286692">
              <w:rPr>
                <w:rFonts w:eastAsia="Times New Roman" w:cstheme="minorHAnsi"/>
                <w:sz w:val="28"/>
                <w:szCs w:val="28"/>
                <w:lang w:val="en-US"/>
              </w:rPr>
              <w:t>well-being team)</w:t>
            </w:r>
            <w:r>
              <w:rPr>
                <w:rFonts w:eastAsia="Times New Roman" w:cstheme="minorHAnsi"/>
                <w:sz w:val="28"/>
                <w:szCs w:val="28"/>
                <w:lang w:val="en-US"/>
              </w:rPr>
              <w:t>.</w:t>
            </w:r>
          </w:p>
          <w:p w14:paraId="5B31F967" w14:textId="77777777" w:rsidR="00A2026D" w:rsidRDefault="00A2026D" w:rsidP="00A2026D">
            <w:pPr>
              <w:pStyle w:val="ListParagraph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  <w:p w14:paraId="3101E533" w14:textId="154DB6B9" w:rsidR="00A2026D" w:rsidRPr="00A2026D" w:rsidRDefault="00A2026D" w:rsidP="00A2026D">
            <w:pPr>
              <w:pStyle w:val="ListParagraph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</w:tr>
      <w:tr w:rsidR="0027347F" w:rsidRPr="00D76E52" w14:paraId="4F9EE025" w14:textId="77777777" w:rsidTr="0027347F">
        <w:tc>
          <w:tcPr>
            <w:tcW w:w="3080" w:type="dxa"/>
          </w:tcPr>
          <w:p w14:paraId="561DC853" w14:textId="77777777" w:rsidR="0027347F" w:rsidRPr="00286692" w:rsidRDefault="0027347F" w:rsidP="00286692">
            <w:pPr>
              <w:rPr>
                <w:rFonts w:eastAsia="Times New Roman" w:cstheme="minorHAnsi"/>
                <w:b/>
                <w:color w:val="1F497D" w:themeColor="text2"/>
                <w:sz w:val="28"/>
                <w:szCs w:val="28"/>
                <w:lang w:val="en-US"/>
              </w:rPr>
            </w:pPr>
            <w:r w:rsidRPr="00286692">
              <w:rPr>
                <w:rFonts w:eastAsia="Times New Roman" w:cstheme="minorHAnsi"/>
                <w:b/>
                <w:color w:val="1F497D" w:themeColor="text2"/>
                <w:sz w:val="28"/>
                <w:szCs w:val="28"/>
                <w:lang w:val="en-US"/>
              </w:rPr>
              <w:t>There is a clear understanding by the whole school community of the vision and values of the school</w:t>
            </w:r>
          </w:p>
          <w:p w14:paraId="7091BBE7" w14:textId="77777777" w:rsidR="003E3F8A" w:rsidRPr="009774F4" w:rsidRDefault="003E3F8A" w:rsidP="00531339">
            <w:pPr>
              <w:rPr>
                <w:b/>
                <w:sz w:val="28"/>
                <w:szCs w:val="28"/>
              </w:rPr>
            </w:pPr>
          </w:p>
        </w:tc>
        <w:tc>
          <w:tcPr>
            <w:tcW w:w="11487" w:type="dxa"/>
          </w:tcPr>
          <w:p w14:paraId="1E102600" w14:textId="1BA92F04" w:rsidR="0027347F" w:rsidRPr="00286692" w:rsidRDefault="0027347F" w:rsidP="00286692">
            <w:pPr>
              <w:numPr>
                <w:ilvl w:val="0"/>
                <w:numId w:val="5"/>
              </w:numPr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286692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All members of the school community have </w:t>
            </w:r>
            <w:r w:rsidRPr="00B472D8">
              <w:rPr>
                <w:rFonts w:eastAsia="Times New Roman" w:cstheme="minorHAnsi"/>
                <w:sz w:val="28"/>
                <w:szCs w:val="28"/>
                <w:lang w:val="en-US"/>
              </w:rPr>
              <w:t>con</w:t>
            </w:r>
            <w:r w:rsidR="002A5138" w:rsidRPr="00B472D8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tributed </w:t>
            </w:r>
            <w:r w:rsidR="00531339" w:rsidRPr="00B472D8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to </w:t>
            </w:r>
            <w:r w:rsidR="002A5138" w:rsidRPr="00B472D8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/ can </w:t>
            </w:r>
            <w:r w:rsidR="003E3F8A">
              <w:rPr>
                <w:rFonts w:eastAsia="Times New Roman" w:cstheme="minorHAnsi"/>
                <w:sz w:val="28"/>
                <w:szCs w:val="28"/>
                <w:lang w:val="en-US"/>
              </w:rPr>
              <w:t>articulate the vision and values of the school</w:t>
            </w:r>
            <w:r w:rsidR="002A5138">
              <w:rPr>
                <w:rFonts w:eastAsia="Times New Roman" w:cstheme="minorHAnsi"/>
                <w:sz w:val="28"/>
                <w:szCs w:val="28"/>
                <w:lang w:val="en-US"/>
              </w:rPr>
              <w:t>.</w:t>
            </w:r>
          </w:p>
          <w:p w14:paraId="19B1B4AA" w14:textId="604B43A7" w:rsidR="0027347F" w:rsidRPr="00286692" w:rsidRDefault="0027347F" w:rsidP="00286692">
            <w:pPr>
              <w:numPr>
                <w:ilvl w:val="0"/>
                <w:numId w:val="5"/>
              </w:numPr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286692">
              <w:rPr>
                <w:rFonts w:eastAsia="Times New Roman" w:cstheme="minorHAnsi"/>
                <w:sz w:val="28"/>
                <w:szCs w:val="28"/>
                <w:lang w:val="en-US"/>
              </w:rPr>
              <w:t>There is a clear and embedded well-being culture rooted in the school’s vision and values</w:t>
            </w:r>
            <w:r w:rsidR="002A5138">
              <w:rPr>
                <w:rFonts w:eastAsia="Times New Roman" w:cstheme="minorHAnsi"/>
                <w:sz w:val="28"/>
                <w:szCs w:val="28"/>
                <w:lang w:val="en-US"/>
              </w:rPr>
              <w:t>.</w:t>
            </w:r>
          </w:p>
          <w:p w14:paraId="2DEC9350" w14:textId="77777777" w:rsidR="0027347F" w:rsidRPr="009774F4" w:rsidRDefault="0027347F" w:rsidP="00D76E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347F" w:rsidRPr="00D76E52" w14:paraId="5B336759" w14:textId="77777777" w:rsidTr="0027347F">
        <w:tc>
          <w:tcPr>
            <w:tcW w:w="3080" w:type="dxa"/>
          </w:tcPr>
          <w:p w14:paraId="611466F9" w14:textId="77777777" w:rsidR="0027347F" w:rsidRPr="00286692" w:rsidRDefault="0027347F" w:rsidP="00286692">
            <w:pPr>
              <w:rPr>
                <w:rFonts w:eastAsia="Times New Roman" w:cstheme="minorHAnsi"/>
                <w:b/>
                <w:i/>
                <w:color w:val="1F497D" w:themeColor="text2"/>
                <w:sz w:val="28"/>
                <w:szCs w:val="28"/>
                <w:lang w:eastAsia="en-GB"/>
              </w:rPr>
            </w:pPr>
            <w:r w:rsidRPr="00286692">
              <w:rPr>
                <w:rFonts w:eastAsia="Times New Roman" w:cstheme="minorHAnsi"/>
                <w:b/>
                <w:color w:val="1F497D" w:themeColor="text2"/>
                <w:sz w:val="28"/>
                <w:szCs w:val="28"/>
                <w:lang w:val="en-US"/>
              </w:rPr>
              <w:t xml:space="preserve">I am regularly asked about my well-being </w:t>
            </w:r>
          </w:p>
          <w:p w14:paraId="7EA749AC" w14:textId="77777777" w:rsidR="0027347F" w:rsidRPr="009774F4" w:rsidRDefault="0027347F" w:rsidP="00D76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7" w:type="dxa"/>
          </w:tcPr>
          <w:p w14:paraId="1EB03E56" w14:textId="511131C7" w:rsidR="0027347F" w:rsidRDefault="0027347F" w:rsidP="00286692">
            <w:pPr>
              <w:numPr>
                <w:ilvl w:val="0"/>
                <w:numId w:val="5"/>
              </w:numPr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sz w:val="28"/>
                <w:szCs w:val="28"/>
                <w:lang w:val="en-US"/>
              </w:rPr>
              <w:t>The meaning of the term ‘regular’ should be defined and agreed by the staff prior to completing the surv</w:t>
            </w:r>
            <w:r w:rsidR="008E7A90">
              <w:rPr>
                <w:rFonts w:eastAsia="Times New Roman" w:cstheme="minorHAnsi"/>
                <w:sz w:val="28"/>
                <w:szCs w:val="28"/>
                <w:lang w:val="en-US"/>
              </w:rPr>
              <w:t>ey – i.e. daily, weekly, termly</w:t>
            </w:r>
            <w:r w:rsidR="002A5138">
              <w:rPr>
                <w:rFonts w:eastAsia="Times New Roman" w:cstheme="minorHAnsi"/>
                <w:sz w:val="28"/>
                <w:szCs w:val="28"/>
                <w:lang w:val="en-US"/>
              </w:rPr>
              <w:t>.</w:t>
            </w:r>
          </w:p>
          <w:p w14:paraId="4171E3C5" w14:textId="447D7DAD" w:rsidR="0027347F" w:rsidRPr="00286692" w:rsidRDefault="0027347F" w:rsidP="00286692">
            <w:pPr>
              <w:numPr>
                <w:ilvl w:val="0"/>
                <w:numId w:val="5"/>
              </w:numPr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sz w:val="28"/>
                <w:szCs w:val="28"/>
                <w:lang w:val="en-US"/>
              </w:rPr>
              <w:t xml:space="preserve">Evidence for this could </w:t>
            </w:r>
            <w:r w:rsidRPr="00286692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be </w:t>
            </w:r>
            <w:r w:rsidRPr="0027347F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through the </w:t>
            </w:r>
            <w:r>
              <w:rPr>
                <w:rFonts w:eastAsia="Times New Roman" w:cstheme="minorHAnsi"/>
                <w:sz w:val="28"/>
                <w:szCs w:val="28"/>
                <w:lang w:val="en-US"/>
              </w:rPr>
              <w:t>findings of the staff well</w:t>
            </w:r>
            <w:r w:rsidR="00531339">
              <w:rPr>
                <w:rFonts w:eastAsia="Times New Roman" w:cstheme="minorHAnsi"/>
                <w:sz w:val="28"/>
                <w:szCs w:val="28"/>
                <w:lang w:val="en-US"/>
              </w:rPr>
              <w:t>-</w:t>
            </w:r>
            <w:r>
              <w:rPr>
                <w:rFonts w:eastAsia="Times New Roman" w:cstheme="minorHAnsi"/>
                <w:sz w:val="28"/>
                <w:szCs w:val="28"/>
                <w:lang w:val="en-US"/>
              </w:rPr>
              <w:t>being at school survey</w:t>
            </w:r>
            <w:r w:rsidRPr="00286692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which could be repeated following analysis and action plan (possibly conducted by a staff well-being team)</w:t>
            </w:r>
            <w:r w:rsidR="002A5138">
              <w:rPr>
                <w:rFonts w:eastAsia="Times New Roman" w:cstheme="minorHAnsi"/>
                <w:sz w:val="28"/>
                <w:szCs w:val="28"/>
                <w:lang w:val="en-US"/>
              </w:rPr>
              <w:t>.</w:t>
            </w:r>
          </w:p>
          <w:p w14:paraId="21D1EB1F" w14:textId="67DBCB55" w:rsidR="0027347F" w:rsidRPr="00286692" w:rsidRDefault="008E7A90" w:rsidP="00286692">
            <w:pPr>
              <w:numPr>
                <w:ilvl w:val="0"/>
                <w:numId w:val="5"/>
              </w:numPr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sz w:val="28"/>
                <w:szCs w:val="28"/>
                <w:lang w:val="en-US"/>
              </w:rPr>
              <w:t xml:space="preserve">The school </w:t>
            </w:r>
            <w:r w:rsidR="0027347F" w:rsidRPr="00286692">
              <w:rPr>
                <w:rFonts w:eastAsia="Times New Roman" w:cstheme="minorHAnsi"/>
                <w:sz w:val="28"/>
                <w:szCs w:val="28"/>
                <w:lang w:val="en-US"/>
              </w:rPr>
              <w:t>cu</w:t>
            </w:r>
            <w:r w:rsidR="00531339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lture enables </w:t>
            </w:r>
            <w:r>
              <w:rPr>
                <w:rFonts w:eastAsia="Times New Roman" w:cstheme="minorHAnsi"/>
                <w:sz w:val="28"/>
                <w:szCs w:val="28"/>
                <w:lang w:val="en-US"/>
              </w:rPr>
              <w:t xml:space="preserve">questions to be </w:t>
            </w:r>
            <w:r w:rsidR="0027347F" w:rsidRPr="00286692">
              <w:rPr>
                <w:rFonts w:eastAsia="Times New Roman" w:cstheme="minorHAnsi"/>
                <w:sz w:val="28"/>
                <w:szCs w:val="28"/>
                <w:lang w:val="en-US"/>
              </w:rPr>
              <w:t>asked routinely about well-being</w:t>
            </w:r>
            <w:r w:rsidR="002A5138">
              <w:rPr>
                <w:rFonts w:eastAsia="Times New Roman" w:cstheme="minorHAnsi"/>
                <w:sz w:val="28"/>
                <w:szCs w:val="28"/>
                <w:lang w:val="en-US"/>
              </w:rPr>
              <w:t>.</w:t>
            </w:r>
            <w:r w:rsidR="0027347F" w:rsidRPr="00286692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</w:p>
          <w:p w14:paraId="560DDDFC" w14:textId="615A402F" w:rsidR="0027347F" w:rsidRPr="00286692" w:rsidRDefault="0027347F" w:rsidP="00286692">
            <w:pPr>
              <w:numPr>
                <w:ilvl w:val="0"/>
                <w:numId w:val="5"/>
              </w:numPr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286692">
              <w:rPr>
                <w:rFonts w:eastAsia="Times New Roman" w:cstheme="minorHAnsi"/>
                <w:sz w:val="28"/>
                <w:szCs w:val="28"/>
                <w:lang w:val="en-US"/>
              </w:rPr>
              <w:t>All staff are kept informed of progress towards enhanced well-being provision (e.g. via the well-being team</w:t>
            </w:r>
            <w:r w:rsidR="003A3A9A">
              <w:rPr>
                <w:rFonts w:eastAsia="Times New Roman" w:cstheme="minorHAnsi"/>
                <w:sz w:val="28"/>
                <w:szCs w:val="28"/>
                <w:lang w:val="en-US"/>
              </w:rPr>
              <w:t>).</w:t>
            </w:r>
          </w:p>
          <w:p w14:paraId="2739C18E" w14:textId="77777777" w:rsidR="0027347F" w:rsidRDefault="0027347F" w:rsidP="00D76E52">
            <w:pPr>
              <w:jc w:val="center"/>
              <w:rPr>
                <w:b/>
                <w:sz w:val="28"/>
                <w:szCs w:val="28"/>
              </w:rPr>
            </w:pPr>
          </w:p>
          <w:p w14:paraId="62549E26" w14:textId="77777777" w:rsidR="00A2026D" w:rsidRPr="009774F4" w:rsidRDefault="00A2026D" w:rsidP="00D76E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347F" w14:paraId="2E61DE39" w14:textId="77777777" w:rsidTr="0027347F">
        <w:tc>
          <w:tcPr>
            <w:tcW w:w="3080" w:type="dxa"/>
          </w:tcPr>
          <w:p w14:paraId="18D48771" w14:textId="6A54343E" w:rsidR="0027347F" w:rsidRPr="00286692" w:rsidRDefault="0027347F" w:rsidP="00286692">
            <w:pPr>
              <w:rPr>
                <w:rFonts w:eastAsia="Times New Roman" w:cstheme="minorHAnsi"/>
                <w:b/>
                <w:color w:val="1F497D" w:themeColor="text2"/>
                <w:sz w:val="28"/>
                <w:szCs w:val="28"/>
                <w:lang w:val="en-US"/>
              </w:rPr>
            </w:pPr>
            <w:r w:rsidRPr="00286692">
              <w:rPr>
                <w:rFonts w:eastAsia="Times New Roman" w:cstheme="minorHAnsi"/>
                <w:b/>
                <w:color w:val="1F497D" w:themeColor="text2"/>
                <w:sz w:val="28"/>
                <w:szCs w:val="28"/>
                <w:lang w:val="en-US"/>
              </w:rPr>
              <w:t xml:space="preserve">Our school  actively promotes  a healthy work-life balance  for  staff </w:t>
            </w:r>
          </w:p>
          <w:p w14:paraId="3B6B261D" w14:textId="77777777" w:rsidR="0027347F" w:rsidRPr="009774F4" w:rsidRDefault="0027347F" w:rsidP="00D76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7" w:type="dxa"/>
          </w:tcPr>
          <w:p w14:paraId="1418C175" w14:textId="2EBE1771" w:rsidR="0027347F" w:rsidRPr="0027347F" w:rsidRDefault="003E3F8A" w:rsidP="0027347F">
            <w:pPr>
              <w:numPr>
                <w:ilvl w:val="0"/>
                <w:numId w:val="5"/>
              </w:numPr>
              <w:ind w:left="709" w:hanging="425"/>
              <w:contextualSpacing/>
              <w:outlineLvl w:val="0"/>
              <w:rPr>
                <w:rFonts w:eastAsia="Arial Unicode MS" w:cstheme="minorHAnsi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eastAsia="Arial Unicode MS" w:cstheme="minorHAnsi"/>
                <w:color w:val="000000"/>
                <w:sz w:val="28"/>
                <w:szCs w:val="28"/>
                <w:u w:color="000000"/>
                <w:lang w:val="en-US"/>
              </w:rPr>
              <w:t>The school c</w:t>
            </w:r>
            <w:r w:rsidR="0027347F" w:rsidRPr="00286692">
              <w:rPr>
                <w:rFonts w:eastAsia="Arial Unicode MS" w:cstheme="minorHAnsi"/>
                <w:color w:val="000000"/>
                <w:sz w:val="28"/>
                <w:szCs w:val="28"/>
                <w:u w:color="000000"/>
                <w:lang w:val="en-US"/>
              </w:rPr>
              <w:t>reate</w:t>
            </w:r>
            <w:r>
              <w:rPr>
                <w:rFonts w:eastAsia="Arial Unicode MS" w:cstheme="minorHAnsi"/>
                <w:color w:val="000000"/>
                <w:sz w:val="28"/>
                <w:szCs w:val="28"/>
                <w:u w:color="000000"/>
                <w:lang w:val="en-US"/>
              </w:rPr>
              <w:t>s</w:t>
            </w:r>
            <w:r w:rsidR="0027347F" w:rsidRPr="00286692">
              <w:rPr>
                <w:rFonts w:eastAsia="Arial Unicode MS" w:cstheme="minorHAnsi"/>
                <w:color w:val="000000"/>
                <w:sz w:val="28"/>
                <w:szCs w:val="28"/>
                <w:u w:color="000000"/>
                <w:lang w:val="en-US"/>
              </w:rPr>
              <w:t xml:space="preserve"> </w:t>
            </w:r>
            <w:r w:rsidR="0027347F" w:rsidRPr="00C05A90">
              <w:rPr>
                <w:rFonts w:eastAsia="Arial Unicode MS" w:cstheme="minorHAnsi"/>
                <w:color w:val="000000"/>
                <w:sz w:val="28"/>
                <w:szCs w:val="28"/>
                <w:u w:color="000000"/>
                <w:lang w:val="en-US"/>
              </w:rPr>
              <w:t xml:space="preserve">an </w:t>
            </w:r>
            <w:r w:rsidR="0027347F" w:rsidRPr="00286692">
              <w:rPr>
                <w:rFonts w:eastAsia="Arial Unicode MS" w:cstheme="minorHAnsi"/>
                <w:color w:val="000000"/>
                <w:sz w:val="28"/>
                <w:szCs w:val="28"/>
                <w:u w:color="000000"/>
                <w:lang w:val="en-US"/>
              </w:rPr>
              <w:t>atmosphere where all have permissi</w:t>
            </w:r>
            <w:r w:rsidR="00A6098D">
              <w:rPr>
                <w:rFonts w:eastAsia="Arial Unicode MS" w:cstheme="minorHAnsi"/>
                <w:color w:val="000000"/>
                <w:sz w:val="28"/>
                <w:szCs w:val="28"/>
                <w:u w:color="000000"/>
                <w:lang w:val="en-US"/>
              </w:rPr>
              <w:t>on to have a work-life balance (</w:t>
            </w:r>
            <w:r w:rsidR="0027347F" w:rsidRPr="00286692">
              <w:rPr>
                <w:rFonts w:eastAsia="Arial Unicode MS" w:cstheme="minorHAnsi"/>
                <w:color w:val="000000"/>
                <w:sz w:val="28"/>
                <w:szCs w:val="28"/>
                <w:u w:color="000000"/>
                <w:lang w:val="en-US"/>
              </w:rPr>
              <w:t xml:space="preserve">e.g. times on site ;  ‘no work Wednesdays’ ; </w:t>
            </w:r>
            <w:r w:rsidR="00A6098D">
              <w:rPr>
                <w:rFonts w:eastAsia="Arial Unicode MS" w:cstheme="minorHAnsi"/>
                <w:color w:val="000000"/>
                <w:sz w:val="28"/>
                <w:szCs w:val="28"/>
                <w:u w:color="000000"/>
                <w:lang w:val="en-US"/>
              </w:rPr>
              <w:t xml:space="preserve"> strict time-limits to meetings)</w:t>
            </w:r>
            <w:r w:rsidR="002A5138">
              <w:rPr>
                <w:rFonts w:eastAsia="Arial Unicode MS" w:cstheme="minorHAnsi"/>
                <w:color w:val="000000"/>
                <w:sz w:val="28"/>
                <w:szCs w:val="28"/>
                <w:u w:color="000000"/>
                <w:lang w:val="en-US"/>
              </w:rPr>
              <w:t>.</w:t>
            </w:r>
            <w:r w:rsidR="0027347F" w:rsidRPr="00286692">
              <w:rPr>
                <w:rFonts w:eastAsia="Arial Unicode MS" w:cstheme="minorHAnsi"/>
                <w:color w:val="000000"/>
                <w:sz w:val="28"/>
                <w:szCs w:val="28"/>
                <w:u w:color="000000"/>
                <w:lang w:val="en-US"/>
              </w:rPr>
              <w:t xml:space="preserve"> </w:t>
            </w:r>
          </w:p>
          <w:p w14:paraId="5F31ED56" w14:textId="03E94223" w:rsidR="0027347F" w:rsidRPr="008E7A90" w:rsidRDefault="00A6098D" w:rsidP="00286692">
            <w:pPr>
              <w:numPr>
                <w:ilvl w:val="0"/>
                <w:numId w:val="5"/>
              </w:numPr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Consider p</w:t>
            </w:r>
            <w:r w:rsidR="0027347F" w:rsidRPr="008E7A90">
              <w:rPr>
                <w:rFonts w:eastAsia="Times New Roman" w:cstheme="minorHAnsi"/>
                <w:sz w:val="28"/>
                <w:szCs w:val="28"/>
                <w:lang w:eastAsia="en-GB"/>
              </w:rPr>
              <w:t>ut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ting whole school objectives into annual appraisal/ professional development discussions</w:t>
            </w:r>
            <w:r w:rsidR="0027347F" w:rsidRPr="008E7A90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e.g. </w:t>
            </w:r>
            <w:r w:rsidR="00935F75" w:rsidRPr="008E7A90">
              <w:rPr>
                <w:rFonts w:eastAsia="Times New Roman" w:cstheme="minorHAnsi"/>
                <w:sz w:val="28"/>
                <w:szCs w:val="28"/>
                <w:lang w:eastAsia="en-GB"/>
              </w:rPr>
              <w:t>suggest having planned work-free time such as at weekends, some evenings</w:t>
            </w:r>
            <w:r w:rsidR="002A5138">
              <w:rPr>
                <w:rFonts w:eastAsia="Times New Roman" w:cstheme="minorHAnsi"/>
                <w:sz w:val="28"/>
                <w:szCs w:val="28"/>
                <w:lang w:eastAsia="en-GB"/>
              </w:rPr>
              <w:t>.</w:t>
            </w:r>
            <w:r w:rsidR="0027347F" w:rsidRPr="008E7A90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</w:p>
          <w:p w14:paraId="17F78B94" w14:textId="11F1CA44" w:rsidR="0027347F" w:rsidRDefault="00A6098D" w:rsidP="00C05A90">
            <w:pPr>
              <w:numPr>
                <w:ilvl w:val="0"/>
                <w:numId w:val="5"/>
              </w:numPr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Consider a</w:t>
            </w:r>
            <w:r w:rsidR="003A3A9A">
              <w:rPr>
                <w:rFonts w:eastAsia="Times New Roman" w:cstheme="minorHAnsi"/>
                <w:sz w:val="28"/>
                <w:szCs w:val="28"/>
                <w:lang w:eastAsia="en-GB"/>
              </w:rPr>
              <w:t>gree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d</w:t>
            </w:r>
            <w:r w:rsidR="0027347F" w:rsidRPr="00286692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time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s for arriving / leaving school</w:t>
            </w:r>
            <w:r w:rsidR="0027347F" w:rsidRPr="00286692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(e.g. at least one ‘early time’ each week)</w:t>
            </w:r>
            <w:r w:rsidR="002A5138">
              <w:rPr>
                <w:rFonts w:eastAsia="Times New Roman" w:cstheme="minorHAnsi"/>
                <w:sz w:val="28"/>
                <w:szCs w:val="28"/>
                <w:lang w:eastAsia="en-GB"/>
              </w:rPr>
              <w:t>.</w:t>
            </w:r>
          </w:p>
          <w:p w14:paraId="5E3015A0" w14:textId="21932D57" w:rsidR="000B19D9" w:rsidRPr="000B19D9" w:rsidRDefault="0027347F" w:rsidP="0027347F">
            <w:pPr>
              <w:numPr>
                <w:ilvl w:val="0"/>
                <w:numId w:val="5"/>
              </w:numPr>
              <w:ind w:left="709" w:hanging="425"/>
              <w:contextualSpacing/>
              <w:rPr>
                <w:b/>
                <w:sz w:val="28"/>
                <w:szCs w:val="28"/>
              </w:rPr>
            </w:pPr>
            <w:r w:rsidRPr="0027347F">
              <w:rPr>
                <w:rFonts w:eastAsia="Times New Roman" w:cstheme="minorHAnsi"/>
                <w:sz w:val="28"/>
                <w:szCs w:val="28"/>
                <w:lang w:eastAsia="en-GB"/>
              </w:rPr>
              <w:t>Signpost to evidence based approaches for enhancing well</w:t>
            </w:r>
            <w:r w:rsidR="002B2497">
              <w:rPr>
                <w:rFonts w:eastAsia="Times New Roman" w:cstheme="minorHAnsi"/>
                <w:sz w:val="28"/>
                <w:szCs w:val="28"/>
                <w:lang w:eastAsia="en-GB"/>
              </w:rPr>
              <w:t>-</w:t>
            </w:r>
            <w:r w:rsidRPr="0027347F">
              <w:rPr>
                <w:rFonts w:eastAsia="Times New Roman" w:cstheme="minorHAnsi"/>
                <w:sz w:val="28"/>
                <w:szCs w:val="28"/>
                <w:lang w:eastAsia="en-GB"/>
              </w:rPr>
              <w:t>being such as</w:t>
            </w:r>
            <w:r w:rsidR="000B19D9">
              <w:rPr>
                <w:rFonts w:eastAsia="Times New Roman" w:cstheme="minorHAnsi"/>
                <w:sz w:val="28"/>
                <w:szCs w:val="28"/>
                <w:lang w:eastAsia="en-GB"/>
              </w:rPr>
              <w:t>:</w:t>
            </w:r>
          </w:p>
          <w:p w14:paraId="06F9F664" w14:textId="77777777" w:rsidR="000B19D9" w:rsidRDefault="000B19D9" w:rsidP="000B19D9">
            <w:pPr>
              <w:ind w:left="709"/>
              <w:contextualSpacing/>
              <w:rPr>
                <w:rFonts w:cstheme="minorHAnsi"/>
                <w:b/>
                <w:sz w:val="28"/>
                <w:szCs w:val="28"/>
                <w:lang w:eastAsia="en-GB"/>
              </w:rPr>
            </w:pPr>
            <w:r>
              <w:rPr>
                <w:rFonts w:cstheme="minorHAnsi"/>
                <w:b/>
                <w:sz w:val="28"/>
                <w:szCs w:val="28"/>
                <w:lang w:eastAsia="en-GB"/>
              </w:rPr>
              <w:t>The 4 pillar plan – how to relax, eat, move and sleep your way to better health:</w:t>
            </w:r>
          </w:p>
          <w:p w14:paraId="2105B323" w14:textId="3A51EC0C" w:rsidR="000B19D9" w:rsidRDefault="00FA35D7" w:rsidP="000B19D9">
            <w:pPr>
              <w:ind w:left="709"/>
              <w:contextualSpacing/>
              <w:rPr>
                <w:rFonts w:cstheme="minorHAnsi"/>
                <w:b/>
                <w:sz w:val="28"/>
                <w:szCs w:val="28"/>
                <w:lang w:eastAsia="en-GB"/>
              </w:rPr>
            </w:pPr>
            <w:hyperlink r:id="rId8" w:history="1">
              <w:r w:rsidR="000B19D9" w:rsidRPr="00DB5CCB">
                <w:rPr>
                  <w:rStyle w:val="Hyperlink"/>
                  <w:rFonts w:cstheme="minorHAnsi"/>
                  <w:b/>
                  <w:sz w:val="28"/>
                  <w:szCs w:val="28"/>
                  <w:lang w:eastAsia="en-GB"/>
                </w:rPr>
                <w:t>https://www.amazon.co.uk/Pillar-Plan-Relax-Longer-Healthier/dp/0241303559</w:t>
              </w:r>
            </w:hyperlink>
          </w:p>
          <w:p w14:paraId="27C4E8FE" w14:textId="32D0953C" w:rsidR="0027347F" w:rsidRDefault="0027347F" w:rsidP="000B19D9">
            <w:pPr>
              <w:ind w:left="709"/>
              <w:contextualSpacing/>
              <w:rPr>
                <w:rStyle w:val="Hyperlink"/>
                <w:rFonts w:cstheme="minorHAnsi"/>
                <w:b/>
                <w:sz w:val="28"/>
                <w:szCs w:val="28"/>
              </w:rPr>
            </w:pPr>
            <w:r w:rsidRPr="000B19D9">
              <w:rPr>
                <w:rFonts w:cstheme="minorHAnsi"/>
                <w:b/>
                <w:sz w:val="28"/>
                <w:szCs w:val="28"/>
                <w:lang w:eastAsia="en-GB"/>
              </w:rPr>
              <w:t>5 Ways to Well-being</w:t>
            </w:r>
            <w:r w:rsidRPr="0027347F">
              <w:rPr>
                <w:rFonts w:cstheme="minorHAnsi"/>
                <w:b/>
                <w:sz w:val="28"/>
                <w:szCs w:val="28"/>
                <w:lang w:eastAsia="en-GB"/>
              </w:rPr>
              <w:t xml:space="preserve"> </w:t>
            </w:r>
            <w:r w:rsidRPr="00C05A90">
              <w:rPr>
                <w:sz w:val="28"/>
                <w:szCs w:val="28"/>
              </w:rPr>
              <w:t xml:space="preserve">: </w:t>
            </w:r>
            <w:hyperlink r:id="rId9" w:history="1">
              <w:r w:rsidRPr="00C05A90">
                <w:rPr>
                  <w:rStyle w:val="Hyperlink"/>
                  <w:rFonts w:cstheme="minorHAnsi"/>
                  <w:b/>
                  <w:sz w:val="28"/>
                  <w:szCs w:val="28"/>
                </w:rPr>
                <w:t>https://www.nhs.uk/Conditions/stress-anxiety-depression/Pages/improve-mental-wellbeing.aspx</w:t>
              </w:r>
            </w:hyperlink>
          </w:p>
          <w:p w14:paraId="6DC335F5" w14:textId="77777777" w:rsidR="004E1394" w:rsidRDefault="004E1394" w:rsidP="00531339">
            <w:pPr>
              <w:contextualSpacing/>
              <w:rPr>
                <w:b/>
                <w:sz w:val="28"/>
                <w:szCs w:val="28"/>
              </w:rPr>
            </w:pPr>
          </w:p>
          <w:p w14:paraId="74F9DBE1" w14:textId="77777777" w:rsidR="00A2026D" w:rsidRDefault="00A2026D" w:rsidP="00531339">
            <w:pPr>
              <w:contextualSpacing/>
              <w:rPr>
                <w:b/>
                <w:sz w:val="28"/>
                <w:szCs w:val="28"/>
              </w:rPr>
            </w:pPr>
          </w:p>
          <w:p w14:paraId="30754BE3" w14:textId="77777777" w:rsidR="00A2026D" w:rsidRDefault="00A2026D" w:rsidP="00531339">
            <w:pPr>
              <w:contextualSpacing/>
              <w:rPr>
                <w:b/>
                <w:sz w:val="28"/>
                <w:szCs w:val="28"/>
              </w:rPr>
            </w:pPr>
          </w:p>
          <w:p w14:paraId="2DCBA953" w14:textId="60188576" w:rsidR="00A2026D" w:rsidRPr="00C05A90" w:rsidRDefault="00A2026D" w:rsidP="00531339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27347F" w14:paraId="76A931D9" w14:textId="77777777" w:rsidTr="0027347F">
        <w:tc>
          <w:tcPr>
            <w:tcW w:w="3080" w:type="dxa"/>
          </w:tcPr>
          <w:p w14:paraId="373B184D" w14:textId="57E02078" w:rsidR="0027347F" w:rsidRPr="00C05A90" w:rsidRDefault="000B19D9" w:rsidP="00C05A90">
            <w:pPr>
              <w:rPr>
                <w:rFonts w:eastAsia="Times New Roman" w:cstheme="minorHAnsi"/>
                <w:b/>
                <w:i/>
                <w:color w:val="1F497D" w:themeColor="text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color w:val="1F497D" w:themeColor="text2"/>
                <w:sz w:val="28"/>
                <w:szCs w:val="28"/>
                <w:lang w:val="en-US"/>
              </w:rPr>
              <w:t>We work together to reduce workload pressures</w:t>
            </w:r>
          </w:p>
          <w:p w14:paraId="6F90016D" w14:textId="77777777" w:rsidR="0027347F" w:rsidRPr="00C05A90" w:rsidRDefault="0027347F" w:rsidP="00D76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7" w:type="dxa"/>
          </w:tcPr>
          <w:p w14:paraId="1AC0A5AF" w14:textId="269AEB5E" w:rsidR="0027347F" w:rsidRPr="001872C9" w:rsidRDefault="0027347F" w:rsidP="00C05A90">
            <w:pPr>
              <w:numPr>
                <w:ilvl w:val="0"/>
                <w:numId w:val="6"/>
              </w:numPr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C05A90">
              <w:rPr>
                <w:rFonts w:eastAsia="Times New Roman" w:cstheme="minorHAnsi"/>
                <w:sz w:val="28"/>
                <w:szCs w:val="28"/>
                <w:lang w:val="en-US"/>
              </w:rPr>
              <w:t>See poster ‘</w:t>
            </w:r>
            <w:r w:rsidRPr="001872C9">
              <w:rPr>
                <w:rFonts w:eastAsia="Times New Roman" w:cstheme="minorHAnsi"/>
                <w:sz w:val="28"/>
                <w:szCs w:val="28"/>
                <w:lang w:val="en-US"/>
              </w:rPr>
              <w:t>Reducing Teacher Workl</w:t>
            </w:r>
            <w:r w:rsidRPr="0090445F">
              <w:rPr>
                <w:rFonts w:eastAsia="Times New Roman" w:cstheme="minorHAnsi"/>
                <w:sz w:val="28"/>
                <w:szCs w:val="28"/>
                <w:lang w:val="en-US"/>
              </w:rPr>
              <w:t>oad</w:t>
            </w:r>
            <w:r w:rsidR="000F1894" w:rsidRPr="0090445F">
              <w:rPr>
                <w:rFonts w:eastAsia="Times New Roman" w:cstheme="minorHAnsi"/>
                <w:sz w:val="28"/>
                <w:szCs w:val="28"/>
                <w:lang w:val="en-US"/>
              </w:rPr>
              <w:t>’</w:t>
            </w:r>
            <w:r w:rsidRPr="001872C9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produced by Teacher Unions, Ofsted &amp; DfE</w:t>
            </w:r>
            <w:r w:rsidR="002A5138">
              <w:rPr>
                <w:rFonts w:eastAsia="Times New Roman" w:cstheme="minorHAnsi"/>
                <w:sz w:val="28"/>
                <w:szCs w:val="28"/>
                <w:lang w:val="en-US"/>
              </w:rPr>
              <w:t>.</w:t>
            </w:r>
          </w:p>
          <w:p w14:paraId="7E0CC495" w14:textId="77777777" w:rsidR="00962E6C" w:rsidRDefault="00FA35D7" w:rsidP="00962E6C">
            <w:pPr>
              <w:ind w:left="709"/>
              <w:contextualSpacing/>
              <w:rPr>
                <w:rFonts w:eastAsia="Times New Roman" w:cstheme="minorHAnsi"/>
                <w:b/>
                <w:color w:val="0070C0"/>
                <w:sz w:val="28"/>
                <w:szCs w:val="28"/>
                <w:lang w:eastAsia="en-GB"/>
              </w:rPr>
            </w:pPr>
            <w:hyperlink r:id="rId10" w:history="1">
              <w:r w:rsidR="00962E6C" w:rsidRPr="001872C9">
                <w:rPr>
                  <w:rStyle w:val="Hyperlink"/>
                  <w:rFonts w:eastAsia="Times New Roman" w:cstheme="minorHAnsi"/>
                  <w:b/>
                  <w:color w:val="0070C0"/>
                  <w:sz w:val="28"/>
                  <w:szCs w:val="28"/>
                  <w:lang w:eastAsia="en-GB"/>
                </w:rPr>
                <w:t>https://www.gov.uk/government/publications/teacher-workload-poster-and-pamphlet</w:t>
              </w:r>
            </w:hyperlink>
            <w:r w:rsidR="00962E6C" w:rsidRPr="001872C9">
              <w:rPr>
                <w:rFonts w:eastAsia="Times New Roman" w:cstheme="minorHAnsi"/>
                <w:b/>
                <w:color w:val="0070C0"/>
                <w:sz w:val="28"/>
                <w:szCs w:val="28"/>
                <w:lang w:eastAsia="en-GB"/>
              </w:rPr>
              <w:t xml:space="preserve"> </w:t>
            </w:r>
          </w:p>
          <w:p w14:paraId="5568DDF5" w14:textId="204446E6" w:rsidR="0027347F" w:rsidRPr="00C05A90" w:rsidRDefault="0027347F" w:rsidP="00C05A90">
            <w:pPr>
              <w:numPr>
                <w:ilvl w:val="0"/>
                <w:numId w:val="6"/>
              </w:numPr>
              <w:ind w:left="709" w:hanging="425"/>
              <w:contextualSpacing/>
              <w:rPr>
                <w:rFonts w:eastAsia="Times New Roman" w:cstheme="minorHAnsi"/>
                <w:i/>
                <w:sz w:val="28"/>
                <w:szCs w:val="28"/>
                <w:lang w:eastAsia="en-GB"/>
              </w:rPr>
            </w:pPr>
            <w:r w:rsidRPr="00C05A90">
              <w:rPr>
                <w:rFonts w:eastAsia="Times New Roman" w:cstheme="minorHAnsi"/>
                <w:sz w:val="28"/>
                <w:szCs w:val="28"/>
                <w:lang w:val="en-US"/>
              </w:rPr>
              <w:t>Regular items on staff meeting and Governor / MAT board agendas re: Well-being and workload</w:t>
            </w:r>
            <w:r w:rsidR="002A5138">
              <w:rPr>
                <w:rFonts w:eastAsia="Times New Roman" w:cstheme="minorHAnsi"/>
                <w:sz w:val="28"/>
                <w:szCs w:val="28"/>
                <w:lang w:val="en-US"/>
              </w:rPr>
              <w:t>.</w:t>
            </w:r>
          </w:p>
          <w:p w14:paraId="2A2DBDE7" w14:textId="76609F8C" w:rsidR="0027347F" w:rsidRPr="00CE5460" w:rsidRDefault="0027347F" w:rsidP="00C05A90">
            <w:pPr>
              <w:numPr>
                <w:ilvl w:val="0"/>
                <w:numId w:val="6"/>
              </w:numPr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CE5460">
              <w:rPr>
                <w:rFonts w:eastAsia="Times New Roman" w:cstheme="minorHAnsi"/>
                <w:sz w:val="28"/>
                <w:szCs w:val="28"/>
                <w:lang w:eastAsia="en-GB"/>
              </w:rPr>
              <w:t>Governing Body /Trust discusses/ monitors staff workload</w:t>
            </w:r>
            <w:r w:rsidR="002A5138">
              <w:rPr>
                <w:rFonts w:eastAsia="Times New Roman" w:cstheme="minorHAnsi"/>
                <w:sz w:val="28"/>
                <w:szCs w:val="28"/>
                <w:lang w:eastAsia="en-GB"/>
              </w:rPr>
              <w:t>.</w:t>
            </w:r>
            <w:r w:rsidRPr="00CE5460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</w:p>
          <w:p w14:paraId="6A105BA1" w14:textId="10A24DD7" w:rsidR="0027347F" w:rsidRPr="00A6098D" w:rsidRDefault="0027347F" w:rsidP="00C05A90">
            <w:pPr>
              <w:numPr>
                <w:ilvl w:val="0"/>
                <w:numId w:val="6"/>
              </w:numPr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A6098D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Evening meetings </w:t>
            </w:r>
            <w:r w:rsidR="00935F75" w:rsidRPr="00A6098D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/ school trips </w:t>
            </w:r>
            <w:r w:rsidR="002A5138">
              <w:rPr>
                <w:rFonts w:eastAsia="Times New Roman" w:cstheme="minorHAnsi"/>
                <w:sz w:val="28"/>
                <w:szCs w:val="28"/>
                <w:lang w:eastAsia="en-GB"/>
              </w:rPr>
              <w:t>-</w:t>
            </w:r>
            <w:r w:rsidRPr="00A6098D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r w:rsidR="00935F75" w:rsidRPr="00A6098D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Recommend there is a reasonable rest break </w:t>
            </w:r>
            <w:r w:rsidRPr="00A6098D">
              <w:rPr>
                <w:rFonts w:eastAsia="Times New Roman" w:cstheme="minorHAnsi"/>
                <w:sz w:val="28"/>
                <w:szCs w:val="28"/>
                <w:lang w:eastAsia="en-GB"/>
              </w:rPr>
              <w:t>before the next working day</w:t>
            </w:r>
            <w:r w:rsidR="002A5138">
              <w:rPr>
                <w:rFonts w:eastAsia="Times New Roman" w:cstheme="minorHAnsi"/>
                <w:sz w:val="28"/>
                <w:szCs w:val="28"/>
                <w:lang w:eastAsia="en-GB"/>
              </w:rPr>
              <w:t>.</w:t>
            </w:r>
          </w:p>
          <w:p w14:paraId="66EA5965" w14:textId="795366A6" w:rsidR="0027347F" w:rsidRPr="00A6098D" w:rsidRDefault="00935F75" w:rsidP="00C05A90">
            <w:pPr>
              <w:numPr>
                <w:ilvl w:val="0"/>
                <w:numId w:val="6"/>
              </w:numPr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A6098D">
              <w:rPr>
                <w:rFonts w:eastAsia="Times New Roman" w:cstheme="minorHAnsi"/>
                <w:sz w:val="28"/>
                <w:szCs w:val="28"/>
                <w:lang w:eastAsia="en-GB"/>
              </w:rPr>
              <w:t>Promote f</w:t>
            </w:r>
            <w:r w:rsidR="0027347F" w:rsidRPr="00A6098D">
              <w:rPr>
                <w:rFonts w:eastAsia="Times New Roman" w:cstheme="minorHAnsi"/>
                <w:sz w:val="28"/>
                <w:szCs w:val="28"/>
                <w:lang w:eastAsia="en-GB"/>
              </w:rPr>
              <w:t>lexible working practices</w:t>
            </w:r>
            <w:r w:rsidRPr="00A6098D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r w:rsidR="0090445F">
              <w:rPr>
                <w:rFonts w:eastAsia="Times New Roman" w:cstheme="minorHAnsi"/>
                <w:sz w:val="28"/>
                <w:szCs w:val="28"/>
                <w:lang w:eastAsia="en-GB"/>
              </w:rPr>
              <w:t>– such as:</w:t>
            </w:r>
          </w:p>
          <w:p w14:paraId="1822D89D" w14:textId="678D98B7" w:rsidR="0027347F" w:rsidRPr="00CE5460" w:rsidRDefault="0027347F" w:rsidP="00C05A90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CE5460">
              <w:rPr>
                <w:rFonts w:eastAsia="Times New Roman" w:cstheme="minorHAnsi"/>
                <w:sz w:val="28"/>
                <w:szCs w:val="28"/>
                <w:lang w:eastAsia="en-GB"/>
              </w:rPr>
              <w:t>Working from home to allow strategic thinking/policy writing</w:t>
            </w:r>
            <w:r w:rsidR="000B19D9">
              <w:rPr>
                <w:rFonts w:eastAsia="Times New Roman" w:cstheme="minorHAnsi"/>
                <w:sz w:val="28"/>
                <w:szCs w:val="28"/>
                <w:lang w:eastAsia="en-GB"/>
              </w:rPr>
              <w:t>/PPA time</w:t>
            </w:r>
            <w:r w:rsidR="002A5138">
              <w:rPr>
                <w:rFonts w:eastAsia="Times New Roman" w:cstheme="minorHAnsi"/>
                <w:sz w:val="28"/>
                <w:szCs w:val="28"/>
                <w:lang w:eastAsia="en-GB"/>
              </w:rPr>
              <w:t>.</w:t>
            </w:r>
          </w:p>
          <w:p w14:paraId="16B3E927" w14:textId="3E289A58" w:rsidR="0027347F" w:rsidRPr="00CE5460" w:rsidRDefault="0027347F" w:rsidP="00C05A90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CE5460">
              <w:rPr>
                <w:rFonts w:eastAsia="Times New Roman" w:cstheme="minorHAnsi"/>
                <w:sz w:val="28"/>
                <w:szCs w:val="28"/>
                <w:lang w:eastAsia="en-GB"/>
              </w:rPr>
              <w:t>Part-time working, career breaks, secondments, sabbaticals</w:t>
            </w:r>
            <w:r w:rsidR="002A5138">
              <w:rPr>
                <w:rFonts w:eastAsia="Times New Roman" w:cstheme="minorHAnsi"/>
                <w:sz w:val="28"/>
                <w:szCs w:val="28"/>
                <w:lang w:eastAsia="en-GB"/>
              </w:rPr>
              <w:t>.</w:t>
            </w:r>
          </w:p>
          <w:p w14:paraId="794E7315" w14:textId="36B5F118" w:rsidR="0027347F" w:rsidRPr="00A6098D" w:rsidRDefault="00935F75" w:rsidP="00C05A90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A6098D">
              <w:rPr>
                <w:rFonts w:eastAsia="Times New Roman" w:cstheme="minorHAnsi"/>
                <w:sz w:val="28"/>
                <w:szCs w:val="28"/>
                <w:lang w:eastAsia="en-GB"/>
              </w:rPr>
              <w:t>Flexibility around caring responsibilities</w:t>
            </w:r>
            <w:r w:rsidR="0027347F" w:rsidRPr="00A6098D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–e.g. for the disabled, elderly</w:t>
            </w:r>
            <w:r w:rsidR="002A5138">
              <w:rPr>
                <w:rFonts w:eastAsia="Times New Roman" w:cstheme="minorHAnsi"/>
                <w:sz w:val="28"/>
                <w:szCs w:val="28"/>
                <w:lang w:eastAsia="en-GB"/>
              </w:rPr>
              <w:t>.</w:t>
            </w:r>
          </w:p>
          <w:p w14:paraId="738B1CCE" w14:textId="77777777" w:rsidR="0027347F" w:rsidRPr="00C05A90" w:rsidRDefault="0027347F" w:rsidP="00D76E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347F" w14:paraId="706CF2CE" w14:textId="77777777" w:rsidTr="0027347F">
        <w:tc>
          <w:tcPr>
            <w:tcW w:w="3080" w:type="dxa"/>
          </w:tcPr>
          <w:p w14:paraId="3E263CBF" w14:textId="77777777" w:rsidR="0027347F" w:rsidRPr="00C05A90" w:rsidRDefault="0027347F" w:rsidP="00C05A90">
            <w:pPr>
              <w:rPr>
                <w:rFonts w:eastAsia="Times New Roman" w:cstheme="minorHAnsi"/>
                <w:b/>
                <w:color w:val="1F497D" w:themeColor="text2"/>
                <w:sz w:val="28"/>
                <w:szCs w:val="28"/>
              </w:rPr>
            </w:pPr>
            <w:r w:rsidRPr="00C05A90">
              <w:rPr>
                <w:rFonts w:eastAsia="Times New Roman" w:cstheme="minorHAnsi"/>
                <w:b/>
                <w:color w:val="1F497D" w:themeColor="text2"/>
                <w:sz w:val="28"/>
                <w:szCs w:val="28"/>
              </w:rPr>
              <w:t xml:space="preserve">I am consulted and supported at times of change </w:t>
            </w:r>
          </w:p>
          <w:p w14:paraId="4DC64B0D" w14:textId="77777777" w:rsidR="0027347F" w:rsidRPr="00C05A90" w:rsidRDefault="0027347F" w:rsidP="00D76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7" w:type="dxa"/>
          </w:tcPr>
          <w:p w14:paraId="61F65DE9" w14:textId="7CEEF85C" w:rsidR="0027347F" w:rsidRPr="000B19D9" w:rsidRDefault="0027347F" w:rsidP="00FB128A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sz w:val="28"/>
                <w:szCs w:val="28"/>
              </w:rPr>
            </w:pPr>
            <w:r w:rsidRPr="000B19D9">
              <w:rPr>
                <w:rFonts w:eastAsia="Times New Roman" w:cstheme="minorHAnsi"/>
                <w:sz w:val="28"/>
                <w:szCs w:val="28"/>
              </w:rPr>
              <w:t>Key changes are explained clearly</w:t>
            </w:r>
            <w:r w:rsidR="002A5138">
              <w:rPr>
                <w:rFonts w:eastAsia="Times New Roman" w:cstheme="minorHAnsi"/>
                <w:sz w:val="28"/>
                <w:szCs w:val="28"/>
              </w:rPr>
              <w:t>.</w:t>
            </w:r>
          </w:p>
          <w:p w14:paraId="2880FDB2" w14:textId="76BAEF09" w:rsidR="0027347F" w:rsidRPr="000B19D9" w:rsidRDefault="0027347F" w:rsidP="00FB128A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sz w:val="28"/>
                <w:szCs w:val="28"/>
              </w:rPr>
            </w:pPr>
            <w:r w:rsidRPr="000B19D9">
              <w:rPr>
                <w:rFonts w:eastAsia="Times New Roman" w:cstheme="minorHAnsi"/>
                <w:sz w:val="28"/>
                <w:szCs w:val="28"/>
              </w:rPr>
              <w:t>There are opportunities for feedback</w:t>
            </w:r>
            <w:r w:rsidR="002A5138">
              <w:rPr>
                <w:rFonts w:eastAsia="Times New Roman" w:cstheme="minorHAnsi"/>
                <w:sz w:val="28"/>
                <w:szCs w:val="28"/>
              </w:rPr>
              <w:t>.</w:t>
            </w:r>
          </w:p>
          <w:p w14:paraId="3ADDA39B" w14:textId="7C7111CB" w:rsidR="0027347F" w:rsidRPr="000B19D9" w:rsidRDefault="000B19D9" w:rsidP="00FB128A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sz w:val="28"/>
                <w:szCs w:val="28"/>
              </w:rPr>
            </w:pPr>
            <w:r w:rsidRPr="000B19D9">
              <w:rPr>
                <w:rFonts w:eastAsia="Times New Roman" w:cstheme="minorHAnsi"/>
                <w:sz w:val="28"/>
                <w:szCs w:val="28"/>
              </w:rPr>
              <w:t>Support is on hand if requested so staff feel included and empowered</w:t>
            </w:r>
            <w:r w:rsidR="002A5138">
              <w:rPr>
                <w:rFonts w:eastAsia="Times New Roman" w:cstheme="minorHAnsi"/>
                <w:sz w:val="28"/>
                <w:szCs w:val="28"/>
              </w:rPr>
              <w:t>.</w:t>
            </w:r>
          </w:p>
          <w:p w14:paraId="14E89956" w14:textId="4FC56A9B" w:rsidR="0027347F" w:rsidRPr="000B19D9" w:rsidRDefault="000B19D9" w:rsidP="00FB128A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sz w:val="28"/>
                <w:szCs w:val="28"/>
              </w:rPr>
            </w:pPr>
            <w:r w:rsidRPr="000B19D9">
              <w:rPr>
                <w:rFonts w:eastAsia="Times New Roman" w:cstheme="minorHAnsi"/>
                <w:sz w:val="28"/>
                <w:szCs w:val="28"/>
              </w:rPr>
              <w:t>Where</w:t>
            </w:r>
            <w:r w:rsidR="0027347F" w:rsidRPr="000B19D9">
              <w:rPr>
                <w:rFonts w:eastAsia="Times New Roman" w:cstheme="minorHAnsi"/>
                <w:sz w:val="28"/>
                <w:szCs w:val="28"/>
              </w:rPr>
              <w:t xml:space="preserve"> additional work is created, there is some reduction in demands elsewhe</w:t>
            </w:r>
            <w:r>
              <w:rPr>
                <w:rFonts w:eastAsia="Times New Roman" w:cstheme="minorHAnsi"/>
                <w:sz w:val="28"/>
                <w:szCs w:val="28"/>
              </w:rPr>
              <w:t>re or additional time/ resource</w:t>
            </w:r>
            <w:r w:rsidR="0027347F" w:rsidRPr="000B19D9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sz w:val="28"/>
                <w:szCs w:val="28"/>
              </w:rPr>
              <w:t>is</w:t>
            </w:r>
            <w:r w:rsidRPr="000B19D9">
              <w:rPr>
                <w:rFonts w:eastAsia="Times New Roman" w:cstheme="minorHAnsi"/>
                <w:sz w:val="28"/>
                <w:szCs w:val="28"/>
              </w:rPr>
              <w:t xml:space="preserve"> made </w:t>
            </w:r>
            <w:r w:rsidR="00B472D8">
              <w:rPr>
                <w:rFonts w:eastAsia="Times New Roman" w:cstheme="minorHAnsi"/>
                <w:sz w:val="28"/>
                <w:szCs w:val="28"/>
              </w:rPr>
              <w:t>available.</w:t>
            </w:r>
          </w:p>
          <w:p w14:paraId="78C19279" w14:textId="77777777" w:rsidR="0027347F" w:rsidRPr="00C05A90" w:rsidRDefault="0027347F" w:rsidP="00612138">
            <w:pPr>
              <w:rPr>
                <w:b/>
                <w:sz w:val="28"/>
                <w:szCs w:val="28"/>
              </w:rPr>
            </w:pPr>
          </w:p>
        </w:tc>
      </w:tr>
      <w:tr w:rsidR="0027347F" w:rsidRPr="007926D7" w14:paraId="13A63A72" w14:textId="77777777" w:rsidTr="0027347F">
        <w:tc>
          <w:tcPr>
            <w:tcW w:w="3080" w:type="dxa"/>
          </w:tcPr>
          <w:p w14:paraId="741522C5" w14:textId="396ACA1E" w:rsidR="0027347F" w:rsidRDefault="0027347F" w:rsidP="004E1394">
            <w:pPr>
              <w:rPr>
                <w:b/>
                <w:sz w:val="28"/>
                <w:szCs w:val="28"/>
              </w:rPr>
            </w:pPr>
            <w:r w:rsidRPr="00C05A90">
              <w:rPr>
                <w:rFonts w:eastAsia="Times New Roman" w:cstheme="minorHAnsi"/>
                <w:b/>
                <w:color w:val="1F497D" w:themeColor="text2"/>
                <w:sz w:val="28"/>
                <w:szCs w:val="28"/>
                <w:lang w:val="en-US"/>
              </w:rPr>
              <w:t xml:space="preserve">All staff  model respectful and inclusive behaviour towards  each other and pupils </w:t>
            </w:r>
          </w:p>
          <w:p w14:paraId="7E70BA37" w14:textId="77777777" w:rsidR="00A6098D" w:rsidRPr="007926D7" w:rsidRDefault="00A6098D" w:rsidP="00D76E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7" w:type="dxa"/>
          </w:tcPr>
          <w:p w14:paraId="4EE7221E" w14:textId="77777777" w:rsidR="0027347F" w:rsidRPr="00CE5460" w:rsidRDefault="0027347F" w:rsidP="00CE5460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i/>
                <w:sz w:val="28"/>
                <w:szCs w:val="28"/>
                <w:lang w:eastAsia="en-GB"/>
              </w:rPr>
            </w:pPr>
            <w:r w:rsidRPr="00CE5460">
              <w:rPr>
                <w:rFonts w:eastAsia="Times New Roman" w:cstheme="minorHAnsi"/>
                <w:sz w:val="28"/>
                <w:szCs w:val="28"/>
                <w:lang w:val="en-US"/>
              </w:rPr>
              <w:t>A respectful  ethos and culture is embedded in daily interactions (verbal and non-verbal)</w:t>
            </w:r>
          </w:p>
          <w:p w14:paraId="2514CCDF" w14:textId="49E46BBF" w:rsidR="0027347F" w:rsidRPr="00F1324A" w:rsidRDefault="0027347F" w:rsidP="000B19D9">
            <w:pPr>
              <w:numPr>
                <w:ilvl w:val="0"/>
                <w:numId w:val="8"/>
              </w:numPr>
              <w:ind w:left="709" w:hanging="425"/>
              <w:contextualSpacing/>
              <w:rPr>
                <w:b/>
                <w:sz w:val="28"/>
                <w:szCs w:val="28"/>
              </w:rPr>
            </w:pPr>
            <w:r w:rsidRPr="00C05A90">
              <w:rPr>
                <w:rFonts w:eastAsia="Times New Roman" w:cstheme="minorHAnsi"/>
                <w:sz w:val="28"/>
                <w:szCs w:val="28"/>
                <w:lang w:val="en-US"/>
              </w:rPr>
              <w:t>Staff code of conduct / behaviour policy</w:t>
            </w:r>
            <w:r w:rsidR="000B19D9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is in place</w:t>
            </w:r>
            <w:r w:rsidR="002A5138">
              <w:rPr>
                <w:rFonts w:eastAsia="Times New Roman" w:cstheme="minorHAnsi"/>
                <w:sz w:val="28"/>
                <w:szCs w:val="28"/>
                <w:lang w:val="en-US"/>
              </w:rPr>
              <w:t>.</w:t>
            </w:r>
            <w:r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</w:p>
          <w:p w14:paraId="28743BED" w14:textId="3D90DF43" w:rsidR="00F1324A" w:rsidRPr="00B9342C" w:rsidRDefault="002A5138" w:rsidP="00A6098D">
            <w:pPr>
              <w:numPr>
                <w:ilvl w:val="0"/>
                <w:numId w:val="8"/>
              </w:numPr>
              <w:ind w:left="709" w:hanging="425"/>
              <w:contextualSpacing/>
              <w:rPr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val="en-US"/>
              </w:rPr>
              <w:t xml:space="preserve">There are clear mechanisms </w:t>
            </w:r>
            <w:r w:rsidR="009C3848" w:rsidRPr="00A6098D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to </w:t>
            </w:r>
            <w:r w:rsidR="00A6098D">
              <w:rPr>
                <w:rFonts w:eastAsia="Times New Roman" w:cstheme="minorHAnsi"/>
                <w:sz w:val="28"/>
                <w:szCs w:val="28"/>
                <w:lang w:val="en-US"/>
              </w:rPr>
              <w:t>a) s</w:t>
            </w:r>
            <w:r w:rsidR="009C3848" w:rsidRPr="00A6098D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upport staff who are being harassed or bullied and </w:t>
            </w:r>
            <w:r w:rsidR="00A6098D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b) </w:t>
            </w:r>
            <w:r>
              <w:rPr>
                <w:rFonts w:eastAsia="Times New Roman" w:cstheme="minorHAnsi"/>
                <w:sz w:val="28"/>
                <w:szCs w:val="28"/>
                <w:lang w:val="en-US"/>
              </w:rPr>
              <w:t>to resolve the situation.</w:t>
            </w:r>
          </w:p>
          <w:p w14:paraId="083D05E3" w14:textId="0EA904EA" w:rsidR="00B9342C" w:rsidRPr="007926D7" w:rsidRDefault="00B9342C" w:rsidP="00B9342C">
            <w:pPr>
              <w:ind w:left="709"/>
              <w:contextualSpacing/>
              <w:rPr>
                <w:b/>
                <w:sz w:val="28"/>
                <w:szCs w:val="28"/>
              </w:rPr>
            </w:pPr>
          </w:p>
        </w:tc>
      </w:tr>
      <w:tr w:rsidR="0027347F" w:rsidRPr="007926D7" w14:paraId="7FD03C6C" w14:textId="77777777" w:rsidTr="0027347F">
        <w:tc>
          <w:tcPr>
            <w:tcW w:w="3080" w:type="dxa"/>
          </w:tcPr>
          <w:p w14:paraId="5D619180" w14:textId="77777777" w:rsidR="0027347F" w:rsidRPr="007926D7" w:rsidRDefault="0027347F">
            <w:pPr>
              <w:rPr>
                <w:sz w:val="28"/>
                <w:szCs w:val="28"/>
              </w:rPr>
            </w:pPr>
            <w:r w:rsidRPr="007926D7">
              <w:rPr>
                <w:rFonts w:cstheme="minorHAnsi"/>
                <w:b/>
                <w:color w:val="1F497D" w:themeColor="text2"/>
                <w:sz w:val="28"/>
                <w:szCs w:val="28"/>
              </w:rPr>
              <w:t xml:space="preserve">I am clear about my role in the school and that of other staff </w:t>
            </w:r>
          </w:p>
        </w:tc>
        <w:tc>
          <w:tcPr>
            <w:tcW w:w="11487" w:type="dxa"/>
          </w:tcPr>
          <w:p w14:paraId="0532053F" w14:textId="00C5A1D5" w:rsidR="0027347F" w:rsidRPr="00C05A90" w:rsidRDefault="002A5138" w:rsidP="00C05A90">
            <w:pPr>
              <w:numPr>
                <w:ilvl w:val="0"/>
                <w:numId w:val="9"/>
              </w:numPr>
              <w:ind w:left="709" w:hanging="425"/>
              <w:contextualSpacing/>
              <w:rPr>
                <w:rFonts w:eastAsia="Times New Roman" w:cstheme="minorHAnsi"/>
                <w:i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val="en-US"/>
              </w:rPr>
              <w:t>Job descriptions and</w:t>
            </w:r>
            <w:r w:rsidR="0027347F" w:rsidRPr="00C05A90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expectations of roles </w:t>
            </w:r>
            <w:r w:rsidR="0027347F" w:rsidRPr="000B19D9">
              <w:rPr>
                <w:rFonts w:eastAsia="Times New Roman" w:cstheme="minorHAnsi"/>
                <w:sz w:val="28"/>
                <w:szCs w:val="28"/>
                <w:lang w:val="en-US"/>
              </w:rPr>
              <w:t>(at all levels)</w:t>
            </w:r>
            <w:r w:rsidR="0027347F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  <w:r w:rsidR="0027347F" w:rsidRPr="00C05A90">
              <w:rPr>
                <w:rFonts w:eastAsia="Times New Roman" w:cstheme="minorHAnsi"/>
                <w:sz w:val="28"/>
                <w:szCs w:val="28"/>
                <w:lang w:val="en-US"/>
              </w:rPr>
              <w:t>are clear, transparent and well-communicated</w:t>
            </w:r>
            <w:r>
              <w:rPr>
                <w:rFonts w:eastAsia="Times New Roman" w:cstheme="minorHAnsi"/>
                <w:sz w:val="28"/>
                <w:szCs w:val="28"/>
                <w:lang w:val="en-US"/>
              </w:rPr>
              <w:t>.</w:t>
            </w:r>
            <w:r w:rsidR="0027347F" w:rsidRPr="00C05A90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</w:p>
          <w:p w14:paraId="4F4B1D81" w14:textId="03FDA8A1" w:rsidR="0027347F" w:rsidRPr="00612138" w:rsidRDefault="0027347F" w:rsidP="00612138">
            <w:pPr>
              <w:numPr>
                <w:ilvl w:val="0"/>
                <w:numId w:val="9"/>
              </w:numPr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C05A90">
              <w:rPr>
                <w:rFonts w:eastAsia="Times New Roman" w:cstheme="minorHAnsi"/>
                <w:sz w:val="28"/>
                <w:szCs w:val="28"/>
                <w:lang w:eastAsia="en-GB"/>
              </w:rPr>
              <w:t>These are reviewed as necessary</w:t>
            </w:r>
            <w:r w:rsidR="002A5138">
              <w:rPr>
                <w:rFonts w:eastAsia="Times New Roman" w:cstheme="minorHAnsi"/>
                <w:sz w:val="28"/>
                <w:szCs w:val="28"/>
                <w:lang w:eastAsia="en-GB"/>
              </w:rPr>
              <w:t>.</w:t>
            </w:r>
          </w:p>
          <w:p w14:paraId="161D10AB" w14:textId="77777777" w:rsidR="0027347F" w:rsidRDefault="0027347F">
            <w:pPr>
              <w:rPr>
                <w:sz w:val="28"/>
                <w:szCs w:val="28"/>
              </w:rPr>
            </w:pPr>
          </w:p>
          <w:p w14:paraId="6888BB7C" w14:textId="77777777" w:rsidR="00A6098D" w:rsidRPr="007926D7" w:rsidRDefault="00A6098D">
            <w:pPr>
              <w:rPr>
                <w:sz w:val="28"/>
                <w:szCs w:val="28"/>
              </w:rPr>
            </w:pPr>
          </w:p>
        </w:tc>
      </w:tr>
      <w:tr w:rsidR="001465AC" w:rsidRPr="007926D7" w14:paraId="3F922E67" w14:textId="77777777" w:rsidTr="0027347F">
        <w:tc>
          <w:tcPr>
            <w:tcW w:w="3080" w:type="dxa"/>
          </w:tcPr>
          <w:p w14:paraId="6ADC2980" w14:textId="3BECFD0D" w:rsidR="001465AC" w:rsidRPr="007926D7" w:rsidRDefault="001465AC" w:rsidP="00117836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1465AC">
              <w:rPr>
                <w:rFonts w:cstheme="minorHAnsi"/>
                <w:b/>
                <w:color w:val="1F497D" w:themeColor="text2"/>
                <w:sz w:val="28"/>
                <w:szCs w:val="28"/>
              </w:rPr>
              <w:t>I am able to do my job well</w:t>
            </w:r>
            <w:r w:rsidRPr="001465AC">
              <w:rPr>
                <w:rFonts w:cstheme="minorHAnsi"/>
                <w:b/>
                <w:color w:val="1F497D" w:themeColor="text2"/>
                <w:sz w:val="28"/>
                <w:szCs w:val="28"/>
              </w:rPr>
              <w:tab/>
            </w:r>
            <w:r w:rsidRPr="001465AC">
              <w:rPr>
                <w:rFonts w:cstheme="minorHAnsi"/>
                <w:b/>
                <w:color w:val="1F497D" w:themeColor="text2"/>
                <w:sz w:val="28"/>
                <w:szCs w:val="28"/>
              </w:rPr>
              <w:tab/>
            </w:r>
            <w:r w:rsidRPr="001465AC">
              <w:rPr>
                <w:rFonts w:cstheme="minorHAnsi"/>
                <w:b/>
                <w:color w:val="1F497D" w:themeColor="text2"/>
                <w:sz w:val="28"/>
                <w:szCs w:val="28"/>
              </w:rPr>
              <w:tab/>
            </w:r>
            <w:r w:rsidRPr="001465AC">
              <w:rPr>
                <w:rFonts w:cstheme="minorHAnsi"/>
                <w:b/>
                <w:color w:val="1F497D" w:themeColor="text2"/>
                <w:sz w:val="28"/>
                <w:szCs w:val="28"/>
              </w:rPr>
              <w:tab/>
            </w:r>
            <w:r w:rsidRPr="001465AC">
              <w:rPr>
                <w:rFonts w:cstheme="minorHAnsi"/>
                <w:b/>
                <w:color w:val="1F497D" w:themeColor="text2"/>
                <w:sz w:val="28"/>
                <w:szCs w:val="28"/>
              </w:rPr>
              <w:tab/>
            </w:r>
            <w:r w:rsidRPr="001465AC">
              <w:rPr>
                <w:rFonts w:cstheme="minorHAnsi"/>
                <w:b/>
                <w:color w:val="1F497D" w:themeColor="text2"/>
                <w:sz w:val="28"/>
                <w:szCs w:val="28"/>
              </w:rPr>
              <w:tab/>
            </w:r>
            <w:r w:rsidRPr="001465AC">
              <w:rPr>
                <w:rFonts w:cstheme="minorHAnsi"/>
                <w:b/>
                <w:color w:val="1F497D" w:themeColor="text2"/>
                <w:sz w:val="28"/>
                <w:szCs w:val="28"/>
              </w:rPr>
              <w:tab/>
            </w:r>
            <w:r w:rsidRPr="001465AC">
              <w:rPr>
                <w:rFonts w:cstheme="minorHAnsi"/>
                <w:b/>
                <w:color w:val="1F497D" w:themeColor="text2"/>
                <w:sz w:val="28"/>
                <w:szCs w:val="28"/>
              </w:rPr>
              <w:tab/>
            </w:r>
          </w:p>
        </w:tc>
        <w:tc>
          <w:tcPr>
            <w:tcW w:w="11487" w:type="dxa"/>
          </w:tcPr>
          <w:p w14:paraId="57F1143F" w14:textId="3B445BF5" w:rsidR="00A6098D" w:rsidRDefault="00CA540B" w:rsidP="00A6098D">
            <w:pPr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sz w:val="28"/>
                <w:szCs w:val="28"/>
                <w:lang w:val="en-US"/>
              </w:rPr>
              <w:t>Evidence for this could be based on how i</w:t>
            </w:r>
            <w:r w:rsidR="00A6098D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ndividuals </w:t>
            </w:r>
            <w:r>
              <w:rPr>
                <w:rFonts w:eastAsia="Times New Roman" w:cstheme="minorHAnsi"/>
                <w:sz w:val="28"/>
                <w:szCs w:val="28"/>
                <w:lang w:val="en-US"/>
              </w:rPr>
              <w:t>respond</w:t>
            </w:r>
            <w:r w:rsidR="00A6098D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to the following questions:</w:t>
            </w:r>
          </w:p>
          <w:p w14:paraId="38DE084D" w14:textId="77777777" w:rsidR="002A5138" w:rsidRDefault="002A5138" w:rsidP="00A6098D">
            <w:pPr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  <w:p w14:paraId="23BEB59B" w14:textId="2588BE38" w:rsidR="00F23B0C" w:rsidRPr="00C95EA6" w:rsidRDefault="00F23B0C" w:rsidP="00F23B0C">
            <w:pPr>
              <w:numPr>
                <w:ilvl w:val="0"/>
                <w:numId w:val="9"/>
              </w:numPr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A6098D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I </w:t>
            </w:r>
            <w:r w:rsidR="00935F75" w:rsidRPr="00A6098D">
              <w:rPr>
                <w:rFonts w:eastAsia="Times New Roman" w:cstheme="minorHAnsi"/>
                <w:sz w:val="28"/>
                <w:szCs w:val="28"/>
                <w:lang w:val="en-US"/>
              </w:rPr>
              <w:t>can</w:t>
            </w:r>
            <w:r w:rsidRPr="00A6098D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take ownership</w:t>
            </w:r>
            <w:r w:rsidRPr="00C95EA6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of my role and be creative in making it mine – working within the constraints of overall school frameworks and accountability</w:t>
            </w:r>
            <w:r w:rsidR="002A5138">
              <w:rPr>
                <w:rFonts w:eastAsia="Times New Roman" w:cstheme="minorHAnsi"/>
                <w:sz w:val="28"/>
                <w:szCs w:val="28"/>
                <w:lang w:val="en-US"/>
              </w:rPr>
              <w:t>.</w:t>
            </w:r>
          </w:p>
          <w:p w14:paraId="6649BEF8" w14:textId="09F623BE" w:rsidR="00F23B0C" w:rsidRPr="00C95EA6" w:rsidRDefault="00F23B0C" w:rsidP="00F23B0C">
            <w:pPr>
              <w:numPr>
                <w:ilvl w:val="0"/>
                <w:numId w:val="9"/>
              </w:numPr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C95EA6">
              <w:rPr>
                <w:rFonts w:eastAsia="Times New Roman" w:cstheme="minorHAnsi"/>
                <w:sz w:val="28"/>
                <w:szCs w:val="28"/>
                <w:lang w:val="en-US"/>
              </w:rPr>
              <w:t>I have the resources I need to fulfill the demands of my responsibilities and to meet the needs of any children and staff I am responsible for</w:t>
            </w:r>
            <w:r w:rsidR="002A5138">
              <w:rPr>
                <w:rFonts w:eastAsia="Times New Roman" w:cstheme="minorHAnsi"/>
                <w:sz w:val="28"/>
                <w:szCs w:val="28"/>
                <w:lang w:val="en-US"/>
              </w:rPr>
              <w:t>.</w:t>
            </w:r>
          </w:p>
          <w:p w14:paraId="36300AC2" w14:textId="42C5E8BF" w:rsidR="00F23B0C" w:rsidRPr="00C95EA6" w:rsidRDefault="00F23B0C" w:rsidP="00F23B0C">
            <w:pPr>
              <w:numPr>
                <w:ilvl w:val="0"/>
                <w:numId w:val="9"/>
              </w:numPr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C95EA6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Demands made upon me are </w:t>
            </w:r>
            <w:r w:rsidR="001872C9" w:rsidRPr="00C95EA6">
              <w:rPr>
                <w:rFonts w:eastAsia="Times New Roman" w:cstheme="minorHAnsi"/>
                <w:sz w:val="28"/>
                <w:szCs w:val="28"/>
                <w:lang w:val="en-US"/>
              </w:rPr>
              <w:t>realistic</w:t>
            </w:r>
            <w:r w:rsidR="002E42BF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and are open to fair and open</w:t>
            </w:r>
            <w:r w:rsidRPr="00C95EA6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discussion if I feel they are affecting my personal performance</w:t>
            </w:r>
            <w:r w:rsidR="002A5138">
              <w:rPr>
                <w:rFonts w:eastAsia="Times New Roman" w:cstheme="minorHAnsi"/>
                <w:sz w:val="28"/>
                <w:szCs w:val="28"/>
                <w:lang w:val="en-US"/>
              </w:rPr>
              <w:t>.</w:t>
            </w:r>
          </w:p>
          <w:p w14:paraId="13BF4C9F" w14:textId="3D7EAE1F" w:rsidR="001465AC" w:rsidRPr="003B3AA5" w:rsidRDefault="00F23B0C" w:rsidP="00F23B0C">
            <w:pPr>
              <w:numPr>
                <w:ilvl w:val="0"/>
                <w:numId w:val="9"/>
              </w:numPr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C95EA6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The school </w:t>
            </w:r>
            <w:r w:rsidRPr="00C95EA6">
              <w:rPr>
                <w:rFonts w:eastAsia="Times New Roman" w:cstheme="minorHAnsi"/>
                <w:sz w:val="28"/>
                <w:szCs w:val="28"/>
              </w:rPr>
              <w:t>enables me to be part of wider networks to feel supp</w:t>
            </w:r>
            <w:r w:rsidR="00C8358F" w:rsidRPr="00C95EA6">
              <w:rPr>
                <w:rFonts w:eastAsia="Times New Roman" w:cstheme="minorHAnsi"/>
                <w:sz w:val="28"/>
                <w:szCs w:val="28"/>
              </w:rPr>
              <w:t>orted</w:t>
            </w:r>
            <w:r w:rsidRPr="00C95EA6">
              <w:rPr>
                <w:rFonts w:eastAsia="Times New Roman" w:cstheme="minorHAnsi"/>
                <w:sz w:val="28"/>
                <w:szCs w:val="28"/>
              </w:rPr>
              <w:t xml:space="preserve"> and to move forward in my role</w:t>
            </w:r>
            <w:r w:rsidR="002A5138">
              <w:rPr>
                <w:rFonts w:eastAsia="Times New Roman" w:cstheme="minorHAnsi"/>
                <w:sz w:val="28"/>
                <w:szCs w:val="28"/>
              </w:rPr>
              <w:t>.</w:t>
            </w:r>
          </w:p>
          <w:p w14:paraId="1B30F0CA" w14:textId="10BE36F6" w:rsidR="003B3AA5" w:rsidRPr="00C95EA6" w:rsidRDefault="003B3AA5" w:rsidP="003B3AA5">
            <w:pPr>
              <w:ind w:left="709"/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</w:tr>
      <w:tr w:rsidR="001465AC" w:rsidRPr="007926D7" w14:paraId="1CC4AFC1" w14:textId="77777777" w:rsidTr="0027347F">
        <w:tc>
          <w:tcPr>
            <w:tcW w:w="3080" w:type="dxa"/>
          </w:tcPr>
          <w:p w14:paraId="0DB4B424" w14:textId="3591458E" w:rsidR="001465AC" w:rsidRDefault="00285B35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cstheme="minorHAnsi"/>
                <w:b/>
                <w:color w:val="1F497D" w:themeColor="text2"/>
                <w:sz w:val="28"/>
                <w:szCs w:val="28"/>
              </w:rPr>
              <w:t xml:space="preserve">I have opportunities for </w:t>
            </w:r>
            <w:r w:rsidRPr="00B472D8">
              <w:rPr>
                <w:rFonts w:cstheme="minorHAnsi"/>
                <w:b/>
                <w:color w:val="1F497D" w:themeColor="text2"/>
                <w:sz w:val="28"/>
                <w:szCs w:val="28"/>
              </w:rPr>
              <w:t xml:space="preserve">professional </w:t>
            </w:r>
            <w:r w:rsidR="001465AC" w:rsidRPr="00B472D8">
              <w:rPr>
                <w:rFonts w:cstheme="minorHAnsi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1465AC" w:rsidRPr="001465AC">
              <w:rPr>
                <w:rFonts w:cstheme="minorHAnsi"/>
                <w:b/>
                <w:color w:val="1F497D" w:themeColor="text2"/>
                <w:sz w:val="28"/>
                <w:szCs w:val="28"/>
              </w:rPr>
              <w:t>development</w:t>
            </w:r>
          </w:p>
          <w:p w14:paraId="355716E7" w14:textId="48F0E782" w:rsidR="00117836" w:rsidRPr="007926D7" w:rsidRDefault="00117836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1487" w:type="dxa"/>
          </w:tcPr>
          <w:p w14:paraId="58B18E57" w14:textId="3FEAA0B8" w:rsidR="00F23B0C" w:rsidRPr="00C95EA6" w:rsidRDefault="00F23B0C" w:rsidP="00F23B0C">
            <w:pPr>
              <w:numPr>
                <w:ilvl w:val="0"/>
                <w:numId w:val="9"/>
              </w:numPr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C95EA6">
              <w:rPr>
                <w:rFonts w:eastAsia="Times New Roman" w:cstheme="minorHAnsi"/>
                <w:sz w:val="28"/>
                <w:szCs w:val="28"/>
                <w:lang w:val="en-US"/>
              </w:rPr>
              <w:t>The school has an appraisal system that includes everyone</w:t>
            </w:r>
            <w:r w:rsidR="002A5138">
              <w:rPr>
                <w:rFonts w:eastAsia="Times New Roman" w:cstheme="minorHAnsi"/>
                <w:sz w:val="28"/>
                <w:szCs w:val="28"/>
                <w:lang w:val="en-US"/>
              </w:rPr>
              <w:t>.</w:t>
            </w:r>
          </w:p>
          <w:p w14:paraId="2EAE93BF" w14:textId="27249B4C" w:rsidR="00F23B0C" w:rsidRPr="00C95EA6" w:rsidRDefault="00F23B0C" w:rsidP="00F23B0C">
            <w:pPr>
              <w:numPr>
                <w:ilvl w:val="0"/>
                <w:numId w:val="9"/>
              </w:numPr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C95EA6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The school understands the value of highly trained and competent staff – both for individual advancement and self-esteem and to </w:t>
            </w:r>
            <w:r w:rsidRPr="00C95EA6">
              <w:rPr>
                <w:rFonts w:eastAsia="Times New Roman" w:cstheme="minorHAnsi"/>
                <w:sz w:val="28"/>
                <w:szCs w:val="28"/>
              </w:rPr>
              <w:t>maximise</w:t>
            </w:r>
            <w:r w:rsidRPr="00C95EA6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benefits for all pupils</w:t>
            </w:r>
            <w:r w:rsidR="002A5138">
              <w:rPr>
                <w:rFonts w:eastAsia="Times New Roman" w:cstheme="minorHAnsi"/>
                <w:sz w:val="28"/>
                <w:szCs w:val="28"/>
                <w:lang w:val="en-US"/>
              </w:rPr>
              <w:t>.</w:t>
            </w:r>
          </w:p>
          <w:p w14:paraId="52F3157F" w14:textId="42666E07" w:rsidR="003B3AA5" w:rsidRPr="002A5138" w:rsidRDefault="00F23B0C" w:rsidP="003B3AA5">
            <w:pPr>
              <w:numPr>
                <w:ilvl w:val="0"/>
                <w:numId w:val="9"/>
              </w:numPr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2A5138">
              <w:rPr>
                <w:rFonts w:eastAsia="Times New Roman" w:cstheme="minorHAnsi"/>
                <w:sz w:val="28"/>
                <w:szCs w:val="28"/>
                <w:lang w:val="en-US"/>
              </w:rPr>
              <w:t>At least once a year personal career development opportunities are discussed and support given to develop the skills and knowledge of every individual</w:t>
            </w:r>
            <w:r w:rsidR="002A5138">
              <w:rPr>
                <w:rFonts w:eastAsia="Times New Roman" w:cstheme="minorHAnsi"/>
                <w:sz w:val="28"/>
                <w:szCs w:val="28"/>
                <w:lang w:val="en-US"/>
              </w:rPr>
              <w:t>.</w:t>
            </w:r>
          </w:p>
          <w:p w14:paraId="528C8A18" w14:textId="77777777" w:rsidR="003B3AA5" w:rsidRDefault="003B3AA5" w:rsidP="003B3AA5">
            <w:pPr>
              <w:ind w:left="709"/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  <w:p w14:paraId="749A9634" w14:textId="77777777" w:rsidR="003B3AA5" w:rsidRDefault="003B3AA5" w:rsidP="003B3AA5">
            <w:pPr>
              <w:ind w:left="709"/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  <w:p w14:paraId="69166F9C" w14:textId="7A66E5B1" w:rsidR="003B3AA5" w:rsidRPr="00C95EA6" w:rsidRDefault="003B3AA5" w:rsidP="003B3AA5">
            <w:pPr>
              <w:ind w:left="709"/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</w:tr>
      <w:tr w:rsidR="0027347F" w:rsidRPr="007926D7" w14:paraId="333B6F6C" w14:textId="77777777" w:rsidTr="0027347F">
        <w:tc>
          <w:tcPr>
            <w:tcW w:w="3080" w:type="dxa"/>
          </w:tcPr>
          <w:p w14:paraId="2C464F87" w14:textId="77777777" w:rsidR="0027347F" w:rsidRPr="00C05A90" w:rsidRDefault="0027347F" w:rsidP="00C05A90">
            <w:pPr>
              <w:rPr>
                <w:rFonts w:eastAsia="Times New Roman" w:cstheme="minorHAnsi"/>
                <w:b/>
                <w:i/>
                <w:color w:val="1F497D" w:themeColor="text2"/>
                <w:sz w:val="28"/>
                <w:szCs w:val="28"/>
                <w:lang w:eastAsia="en-GB"/>
              </w:rPr>
            </w:pPr>
            <w:r w:rsidRPr="00C05A90">
              <w:rPr>
                <w:rFonts w:eastAsia="Times New Roman" w:cstheme="minorHAnsi"/>
                <w:b/>
                <w:color w:val="1F497D" w:themeColor="text2"/>
                <w:sz w:val="28"/>
                <w:szCs w:val="28"/>
                <w:lang w:val="en-US"/>
              </w:rPr>
              <w:t>I  receive regular positive feedback, both formally and informally</w:t>
            </w:r>
          </w:p>
          <w:p w14:paraId="625278CA" w14:textId="1987F363" w:rsidR="0027347F" w:rsidRPr="007926D7" w:rsidRDefault="0027347F" w:rsidP="00C00AC6">
            <w:pPr>
              <w:pStyle w:val="ListParagraph"/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1487" w:type="dxa"/>
          </w:tcPr>
          <w:p w14:paraId="6DD76780" w14:textId="4A20AC1F" w:rsidR="000B19D9" w:rsidRPr="00795A07" w:rsidRDefault="000B19D9" w:rsidP="00C05A90">
            <w:pPr>
              <w:numPr>
                <w:ilvl w:val="0"/>
                <w:numId w:val="10"/>
              </w:numPr>
              <w:tabs>
                <w:tab w:val="left" w:pos="1418"/>
              </w:tabs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795A07">
              <w:rPr>
                <w:rFonts w:eastAsia="Times New Roman" w:cstheme="minorHAnsi"/>
                <w:sz w:val="28"/>
                <w:szCs w:val="28"/>
                <w:lang w:val="en-US"/>
              </w:rPr>
              <w:t>The meaning of the term ‘regular’ should be defined and a</w:t>
            </w:r>
            <w:r w:rsidR="00C00AC6" w:rsidRPr="00795A07">
              <w:rPr>
                <w:rFonts w:eastAsia="Times New Roman" w:cstheme="minorHAnsi"/>
                <w:sz w:val="28"/>
                <w:szCs w:val="28"/>
                <w:lang w:val="en-US"/>
              </w:rPr>
              <w:t>greed by the staff in advance of</w:t>
            </w:r>
            <w:r w:rsidRPr="00795A07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completing the survey but formal feedback should be expected at </w:t>
            </w:r>
            <w:r w:rsidR="00C00AC6" w:rsidRPr="00795A07">
              <w:rPr>
                <w:rFonts w:eastAsia="Times New Roman" w:cstheme="minorHAnsi"/>
                <w:sz w:val="28"/>
                <w:szCs w:val="28"/>
                <w:lang w:val="en-US"/>
              </w:rPr>
              <w:t>l</w:t>
            </w:r>
            <w:r w:rsidRPr="00795A07">
              <w:rPr>
                <w:rFonts w:eastAsia="Times New Roman" w:cstheme="minorHAnsi"/>
                <w:sz w:val="28"/>
                <w:szCs w:val="28"/>
                <w:lang w:val="en-US"/>
              </w:rPr>
              <w:t>east termly and inf</w:t>
            </w:r>
            <w:r w:rsidR="00C00AC6" w:rsidRPr="00795A07">
              <w:rPr>
                <w:rFonts w:eastAsia="Times New Roman" w:cstheme="minorHAnsi"/>
                <w:sz w:val="28"/>
                <w:szCs w:val="28"/>
                <w:lang w:val="en-US"/>
              </w:rPr>
              <w:t>o</w:t>
            </w:r>
            <w:r w:rsidRPr="00795A07">
              <w:rPr>
                <w:rFonts w:eastAsia="Times New Roman" w:cstheme="minorHAnsi"/>
                <w:sz w:val="28"/>
                <w:szCs w:val="28"/>
                <w:lang w:val="en-US"/>
              </w:rPr>
              <w:t>r</w:t>
            </w:r>
            <w:r w:rsidR="00C00AC6" w:rsidRPr="00795A07">
              <w:rPr>
                <w:rFonts w:eastAsia="Times New Roman" w:cstheme="minorHAnsi"/>
                <w:sz w:val="28"/>
                <w:szCs w:val="28"/>
                <w:lang w:val="en-US"/>
              </w:rPr>
              <w:t>m</w:t>
            </w:r>
            <w:r w:rsidRPr="00795A07">
              <w:rPr>
                <w:rFonts w:eastAsia="Times New Roman" w:cstheme="minorHAnsi"/>
                <w:sz w:val="28"/>
                <w:szCs w:val="28"/>
                <w:lang w:val="en-US"/>
              </w:rPr>
              <w:t>al could be as often as daily.</w:t>
            </w:r>
          </w:p>
          <w:p w14:paraId="29739A23" w14:textId="2BC5127E" w:rsidR="00F202AD" w:rsidRPr="00795A07" w:rsidRDefault="00F202AD" w:rsidP="00F202AD">
            <w:pPr>
              <w:numPr>
                <w:ilvl w:val="0"/>
                <w:numId w:val="10"/>
              </w:numPr>
              <w:tabs>
                <w:tab w:val="left" w:pos="1418"/>
              </w:tabs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795A07">
              <w:rPr>
                <w:rFonts w:eastAsia="Times New Roman" w:cstheme="minorHAnsi"/>
                <w:sz w:val="28"/>
                <w:szCs w:val="28"/>
                <w:lang w:val="en-US" w:eastAsia="en-GB"/>
              </w:rPr>
              <w:t>Feedback could be about issues relating to work prac</w:t>
            </w:r>
            <w:r w:rsidR="00C95EA6" w:rsidRPr="00795A07">
              <w:rPr>
                <w:rFonts w:eastAsia="Times New Roman" w:cstheme="minorHAnsi"/>
                <w:sz w:val="28"/>
                <w:szCs w:val="28"/>
                <w:lang w:val="en-US" w:eastAsia="en-GB"/>
              </w:rPr>
              <w:t>tices and outcomes, or it might, for example</w:t>
            </w:r>
            <w:r w:rsidR="009C3848" w:rsidRPr="00795A07">
              <w:rPr>
                <w:rFonts w:eastAsia="Times New Roman" w:cstheme="minorHAnsi"/>
                <w:sz w:val="28"/>
                <w:szCs w:val="28"/>
                <w:lang w:val="en-US" w:eastAsia="en-GB"/>
              </w:rPr>
              <w:t xml:space="preserve">, </w:t>
            </w:r>
            <w:r w:rsidRPr="00795A07">
              <w:rPr>
                <w:rFonts w:eastAsia="Times New Roman" w:cstheme="minorHAnsi"/>
                <w:sz w:val="28"/>
                <w:szCs w:val="28"/>
                <w:lang w:val="en-US" w:eastAsia="en-GB"/>
              </w:rPr>
              <w:t>be about how someone has been supportive on a personal level.</w:t>
            </w:r>
            <w:r w:rsidR="0086704F" w:rsidRPr="00795A07">
              <w:rPr>
                <w:rFonts w:eastAsia="Times New Roman" w:cstheme="minorHAnsi"/>
                <w:sz w:val="28"/>
                <w:szCs w:val="28"/>
                <w:lang w:val="en-US" w:eastAsia="en-GB"/>
              </w:rPr>
              <w:t xml:space="preserve"> </w:t>
            </w:r>
            <w:r w:rsidR="009C3848" w:rsidRPr="00795A07">
              <w:rPr>
                <w:rFonts w:eastAsia="Times New Roman" w:cstheme="minorHAnsi"/>
                <w:sz w:val="28"/>
                <w:szCs w:val="28"/>
                <w:lang w:val="en-US" w:eastAsia="en-GB"/>
              </w:rPr>
              <w:t xml:space="preserve">It </w:t>
            </w:r>
            <w:r w:rsidR="0086704F" w:rsidRPr="00795A07">
              <w:rPr>
                <w:rFonts w:eastAsia="Times New Roman" w:cstheme="minorHAnsi"/>
                <w:sz w:val="28"/>
                <w:szCs w:val="28"/>
                <w:lang w:val="en-US"/>
              </w:rPr>
              <w:t>shoul</w:t>
            </w:r>
            <w:r w:rsidR="009C3848" w:rsidRPr="00795A07">
              <w:rPr>
                <w:rFonts w:eastAsia="Times New Roman" w:cstheme="minorHAnsi"/>
                <w:sz w:val="28"/>
                <w:szCs w:val="28"/>
                <w:lang w:val="en-US"/>
              </w:rPr>
              <w:t>d be about the ‘whole person’ and how they contribute to the life of the school in all its aspects.</w:t>
            </w:r>
          </w:p>
          <w:p w14:paraId="5B3DD7B6" w14:textId="1444A7F8" w:rsidR="0027347F" w:rsidRPr="00795A07" w:rsidRDefault="0027347F" w:rsidP="00C05A90">
            <w:pPr>
              <w:numPr>
                <w:ilvl w:val="0"/>
                <w:numId w:val="10"/>
              </w:numPr>
              <w:tabs>
                <w:tab w:val="left" w:pos="1418"/>
              </w:tabs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795A07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Those involved in supporting and leading other staff, have guidelines on informal and formal feedback to staff </w:t>
            </w:r>
            <w:r w:rsidRPr="00795A07">
              <w:rPr>
                <w:rFonts w:eastAsia="Times New Roman" w:cstheme="minorHAnsi"/>
                <w:sz w:val="28"/>
                <w:szCs w:val="28"/>
                <w:lang w:eastAsia="en-GB"/>
              </w:rPr>
              <w:sym w:font="Wingdings" w:char="F0E0"/>
            </w:r>
            <w:r w:rsidRPr="00795A07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looking out for opportunities in all areas of scho</w:t>
            </w:r>
            <w:r w:rsidR="002A5138">
              <w:rPr>
                <w:rFonts w:eastAsia="Times New Roman" w:cstheme="minorHAnsi"/>
                <w:sz w:val="28"/>
                <w:szCs w:val="28"/>
                <w:lang w:eastAsia="en-GB"/>
              </w:rPr>
              <w:t>ol life where staff are making / have</w:t>
            </w:r>
            <w:r w:rsidRPr="00795A07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made a difference and feeding this back</w:t>
            </w:r>
            <w:r w:rsidR="002A5138">
              <w:rPr>
                <w:rFonts w:eastAsia="Times New Roman" w:cstheme="minorHAnsi"/>
                <w:sz w:val="28"/>
                <w:szCs w:val="28"/>
                <w:lang w:eastAsia="en-GB"/>
              </w:rPr>
              <w:t>.</w:t>
            </w:r>
            <w:r w:rsidRPr="00795A07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</w:p>
          <w:p w14:paraId="7D2AA000" w14:textId="20353F84" w:rsidR="0027347F" w:rsidRPr="00795A07" w:rsidRDefault="0027347F" w:rsidP="00C05A90">
            <w:pPr>
              <w:numPr>
                <w:ilvl w:val="0"/>
                <w:numId w:val="10"/>
              </w:numPr>
              <w:tabs>
                <w:tab w:val="left" w:pos="1418"/>
              </w:tabs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795A07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Feedbac</w:t>
            </w:r>
            <w:r w:rsidR="002A5138">
              <w:rPr>
                <w:rFonts w:eastAsia="Times New Roman" w:cstheme="minorHAnsi"/>
                <w:sz w:val="28"/>
                <w:szCs w:val="28"/>
                <w:lang w:eastAsia="en-GB"/>
              </w:rPr>
              <w:t>k is given in a variety of ways</w:t>
            </w:r>
            <w:r w:rsidRPr="00795A07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r w:rsidR="00B9342C">
              <w:rPr>
                <w:rFonts w:eastAsia="Times New Roman" w:cstheme="minorHAnsi"/>
                <w:sz w:val="28"/>
                <w:szCs w:val="28"/>
                <w:lang w:eastAsia="en-GB"/>
              </w:rPr>
              <w:t>(e.g. verbally, ‘thank you’ card, at staff meetings etc.</w:t>
            </w:r>
            <w:r w:rsidRPr="00795A07">
              <w:rPr>
                <w:rFonts w:eastAsia="Times New Roman" w:cstheme="minorHAnsi"/>
                <w:sz w:val="28"/>
                <w:szCs w:val="28"/>
                <w:lang w:eastAsia="en-GB"/>
              </w:rPr>
              <w:t>) Have staff agreed how feedback should be given? Use the well</w:t>
            </w:r>
            <w:r w:rsidR="004440C6">
              <w:rPr>
                <w:rFonts w:eastAsia="Times New Roman" w:cstheme="minorHAnsi"/>
                <w:sz w:val="28"/>
                <w:szCs w:val="28"/>
                <w:lang w:eastAsia="en-GB"/>
              </w:rPr>
              <w:t>-</w:t>
            </w:r>
            <w:r w:rsidRPr="00795A07">
              <w:rPr>
                <w:rFonts w:eastAsia="Times New Roman" w:cstheme="minorHAnsi"/>
                <w:sz w:val="28"/>
                <w:szCs w:val="28"/>
                <w:lang w:eastAsia="en-GB"/>
              </w:rPr>
              <w:t>being team to decide on suitable activities and mechanisms – will be school specific</w:t>
            </w:r>
            <w:r w:rsidR="002A5138">
              <w:rPr>
                <w:rFonts w:eastAsia="Times New Roman" w:cstheme="minorHAnsi"/>
                <w:sz w:val="28"/>
                <w:szCs w:val="28"/>
                <w:lang w:eastAsia="en-GB"/>
              </w:rPr>
              <w:t>.</w:t>
            </w:r>
          </w:p>
          <w:p w14:paraId="3B5BF1ED" w14:textId="33503BAD" w:rsidR="00C00AC6" w:rsidRPr="00795A07" w:rsidRDefault="00C00AC6" w:rsidP="00C05A90">
            <w:pPr>
              <w:numPr>
                <w:ilvl w:val="0"/>
                <w:numId w:val="10"/>
              </w:numPr>
              <w:tabs>
                <w:tab w:val="left" w:pos="1418"/>
              </w:tabs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795A07">
              <w:rPr>
                <w:rFonts w:eastAsia="Times New Roman" w:cstheme="minorHAnsi"/>
                <w:sz w:val="28"/>
                <w:szCs w:val="28"/>
                <w:lang w:eastAsia="en-GB"/>
              </w:rPr>
              <w:t>Do staff know where to look for feedback?</w:t>
            </w:r>
          </w:p>
          <w:p w14:paraId="5F60749D" w14:textId="16E0E7F6" w:rsidR="0027347F" w:rsidRPr="00795A07" w:rsidRDefault="0027347F" w:rsidP="00C05A90">
            <w:pPr>
              <w:numPr>
                <w:ilvl w:val="0"/>
                <w:numId w:val="10"/>
              </w:numPr>
              <w:tabs>
                <w:tab w:val="left" w:pos="1418"/>
              </w:tabs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795A07">
              <w:rPr>
                <w:rFonts w:eastAsia="Times New Roman" w:cstheme="minorHAnsi"/>
                <w:sz w:val="28"/>
                <w:szCs w:val="28"/>
                <w:lang w:eastAsia="en-GB"/>
              </w:rPr>
              <w:t>The school cultur</w:t>
            </w:r>
            <w:r w:rsidR="002A5138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e encourages staff to </w:t>
            </w:r>
            <w:r w:rsidR="00696CF2" w:rsidRPr="00795A07">
              <w:rPr>
                <w:rFonts w:eastAsia="Times New Roman" w:cstheme="minorHAnsi"/>
                <w:sz w:val="28"/>
                <w:szCs w:val="28"/>
                <w:lang w:eastAsia="en-GB"/>
              </w:rPr>
              <w:t>praise /</w:t>
            </w:r>
            <w:r w:rsidRPr="00795A07">
              <w:rPr>
                <w:rFonts w:eastAsia="Times New Roman" w:cstheme="minorHAnsi"/>
                <w:sz w:val="28"/>
                <w:szCs w:val="28"/>
                <w:lang w:eastAsia="en-GB"/>
              </w:rPr>
              <w:t>compliment each other in an informal, in-the-moment way</w:t>
            </w:r>
            <w:r w:rsidR="002A5138">
              <w:rPr>
                <w:rFonts w:eastAsia="Times New Roman" w:cstheme="minorHAnsi"/>
                <w:sz w:val="28"/>
                <w:szCs w:val="28"/>
                <w:lang w:eastAsia="en-GB"/>
              </w:rPr>
              <w:t>.</w:t>
            </w:r>
          </w:p>
          <w:p w14:paraId="280E35B0" w14:textId="18A95FED" w:rsidR="00C00AC6" w:rsidRPr="00795A07" w:rsidRDefault="00C00AC6" w:rsidP="00C05A90">
            <w:pPr>
              <w:numPr>
                <w:ilvl w:val="0"/>
                <w:numId w:val="10"/>
              </w:numPr>
              <w:tabs>
                <w:tab w:val="left" w:pos="1418"/>
              </w:tabs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795A07">
              <w:rPr>
                <w:rFonts w:eastAsia="Times New Roman" w:cstheme="minorHAnsi"/>
                <w:sz w:val="28"/>
                <w:szCs w:val="28"/>
                <w:lang w:eastAsia="en-GB"/>
              </w:rPr>
              <w:t>Can all staff give examples of positive feedback they ha</w:t>
            </w:r>
            <w:r w:rsidR="002E42BF" w:rsidRPr="00795A07">
              <w:rPr>
                <w:rFonts w:eastAsia="Times New Roman" w:cstheme="minorHAnsi"/>
                <w:sz w:val="28"/>
                <w:szCs w:val="28"/>
                <w:lang w:eastAsia="en-GB"/>
              </w:rPr>
              <w:t>ve received and how it made them</w:t>
            </w:r>
            <w:r w:rsidRPr="00795A07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feel?</w:t>
            </w:r>
          </w:p>
          <w:p w14:paraId="502FFBE2" w14:textId="77777777" w:rsidR="0027347F" w:rsidRPr="00795A07" w:rsidRDefault="0027347F">
            <w:pPr>
              <w:rPr>
                <w:sz w:val="28"/>
                <w:szCs w:val="28"/>
              </w:rPr>
            </w:pPr>
          </w:p>
        </w:tc>
      </w:tr>
      <w:tr w:rsidR="0027347F" w:rsidRPr="007926D7" w14:paraId="347D363D" w14:textId="77777777" w:rsidTr="0027347F">
        <w:tc>
          <w:tcPr>
            <w:tcW w:w="3080" w:type="dxa"/>
          </w:tcPr>
          <w:p w14:paraId="3C9F6EF7" w14:textId="7BAA97D3" w:rsidR="0027347F" w:rsidRPr="00C05A90" w:rsidRDefault="0027347F" w:rsidP="00C05A90">
            <w:pPr>
              <w:rPr>
                <w:rFonts w:eastAsia="Times New Roman" w:cstheme="minorHAnsi"/>
                <w:b/>
                <w:i/>
                <w:color w:val="1F497D" w:themeColor="text2"/>
                <w:sz w:val="28"/>
                <w:szCs w:val="28"/>
                <w:lang w:eastAsia="en-GB"/>
              </w:rPr>
            </w:pPr>
            <w:r w:rsidRPr="00C05A90">
              <w:rPr>
                <w:rFonts w:eastAsia="Times New Roman" w:cstheme="minorHAnsi"/>
                <w:b/>
                <w:color w:val="1F497D" w:themeColor="text2"/>
                <w:sz w:val="28"/>
                <w:szCs w:val="28"/>
                <w:lang w:val="en-US"/>
              </w:rPr>
              <w:t xml:space="preserve">Verbal, written and electronic communications are clear, respectful  and effective </w:t>
            </w:r>
          </w:p>
          <w:p w14:paraId="7FF8AA9E" w14:textId="77777777" w:rsidR="0027347F" w:rsidRPr="007926D7" w:rsidRDefault="0027347F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1487" w:type="dxa"/>
          </w:tcPr>
          <w:p w14:paraId="23008939" w14:textId="2C60D4FE" w:rsidR="0027347F" w:rsidRPr="00795A07" w:rsidRDefault="002E42BF" w:rsidP="00C05A90">
            <w:pPr>
              <w:numPr>
                <w:ilvl w:val="0"/>
                <w:numId w:val="11"/>
              </w:numPr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795A07">
              <w:rPr>
                <w:rFonts w:eastAsia="Times New Roman" w:cstheme="minorHAnsi"/>
                <w:sz w:val="28"/>
                <w:szCs w:val="28"/>
                <w:lang w:val="en-US"/>
              </w:rPr>
              <w:t>Is there a cut-</w:t>
            </w:r>
            <w:r w:rsidR="0027347F" w:rsidRPr="00795A07">
              <w:rPr>
                <w:rFonts w:eastAsia="Times New Roman" w:cstheme="minorHAnsi"/>
                <w:sz w:val="28"/>
                <w:szCs w:val="28"/>
                <w:lang w:val="en-US"/>
              </w:rPr>
              <w:t>off time for staff and governors after which e</w:t>
            </w:r>
            <w:r w:rsidRPr="00795A07">
              <w:rPr>
                <w:rFonts w:eastAsia="Times New Roman" w:cstheme="minorHAnsi"/>
                <w:sz w:val="28"/>
                <w:szCs w:val="28"/>
                <w:lang w:val="en-US"/>
              </w:rPr>
              <w:t>-</w:t>
            </w:r>
            <w:r w:rsidR="0027347F" w:rsidRPr="00795A07">
              <w:rPr>
                <w:rFonts w:eastAsia="Times New Roman" w:cstheme="minorHAnsi"/>
                <w:sz w:val="28"/>
                <w:szCs w:val="28"/>
                <w:lang w:val="en-US"/>
              </w:rPr>
              <w:t>mails should not be sent / read?</w:t>
            </w:r>
          </w:p>
          <w:p w14:paraId="3E06F51E" w14:textId="5686BDEE" w:rsidR="00C00AC6" w:rsidRPr="00795A07" w:rsidRDefault="00C00AC6" w:rsidP="00C05A90">
            <w:pPr>
              <w:numPr>
                <w:ilvl w:val="0"/>
                <w:numId w:val="11"/>
              </w:numPr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795A07">
              <w:rPr>
                <w:rFonts w:eastAsia="Times New Roman" w:cstheme="minorHAnsi"/>
                <w:sz w:val="28"/>
                <w:szCs w:val="28"/>
                <w:lang w:val="en-US"/>
              </w:rPr>
              <w:t>Are parents aware of agreed communication time</w:t>
            </w:r>
            <w:r w:rsidR="004322EB" w:rsidRPr="00795A07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cut</w:t>
            </w:r>
            <w:r w:rsidRPr="00795A07">
              <w:rPr>
                <w:rFonts w:eastAsia="Times New Roman" w:cstheme="minorHAnsi"/>
                <w:sz w:val="28"/>
                <w:szCs w:val="28"/>
                <w:lang w:val="en-US"/>
              </w:rPr>
              <w:t>-</w:t>
            </w:r>
            <w:r w:rsidR="004322EB" w:rsidRPr="00795A07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off </w:t>
            </w:r>
            <w:r w:rsidRPr="00795A07">
              <w:rPr>
                <w:rFonts w:eastAsia="Times New Roman" w:cstheme="minorHAnsi"/>
                <w:sz w:val="28"/>
                <w:szCs w:val="28"/>
                <w:lang w:val="en-US"/>
              </w:rPr>
              <w:t>limits?</w:t>
            </w:r>
          </w:p>
          <w:p w14:paraId="493B6CFB" w14:textId="6B47A5B5" w:rsidR="0027347F" w:rsidRPr="00795A07" w:rsidRDefault="0027347F" w:rsidP="00C05A90">
            <w:pPr>
              <w:numPr>
                <w:ilvl w:val="0"/>
                <w:numId w:val="11"/>
              </w:numPr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795A07">
              <w:rPr>
                <w:rFonts w:eastAsia="Times New Roman" w:cstheme="minorHAnsi"/>
                <w:sz w:val="28"/>
                <w:szCs w:val="28"/>
                <w:lang w:val="en-US"/>
              </w:rPr>
              <w:t>Part-time staff</w:t>
            </w:r>
            <w:r w:rsidR="004322EB" w:rsidRPr="00795A07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and support staff</w:t>
            </w:r>
            <w:r w:rsidRPr="00795A07">
              <w:rPr>
                <w:rFonts w:eastAsia="Times New Roman" w:cstheme="minorHAnsi"/>
                <w:sz w:val="28"/>
                <w:szCs w:val="28"/>
                <w:lang w:val="en-US"/>
              </w:rPr>
              <w:t>: are there any bar</w:t>
            </w:r>
            <w:r w:rsidR="00DE6128" w:rsidRPr="00795A07">
              <w:rPr>
                <w:rFonts w:eastAsia="Times New Roman" w:cstheme="minorHAnsi"/>
                <w:sz w:val="28"/>
                <w:szCs w:val="28"/>
                <w:lang w:val="en-US"/>
              </w:rPr>
              <w:t>riers to communication for them</w:t>
            </w:r>
            <w:r w:rsidRPr="00795A07">
              <w:rPr>
                <w:rFonts w:eastAsia="Times New Roman" w:cstheme="minorHAnsi"/>
                <w:sz w:val="28"/>
                <w:szCs w:val="28"/>
                <w:lang w:val="en-US"/>
              </w:rPr>
              <w:t>?</w:t>
            </w:r>
          </w:p>
          <w:p w14:paraId="585E8D48" w14:textId="36ACF0E3" w:rsidR="0027347F" w:rsidRPr="00795A07" w:rsidRDefault="0027347F" w:rsidP="00DE6128">
            <w:pPr>
              <w:ind w:left="709"/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</w:tr>
      <w:tr w:rsidR="0027347F" w:rsidRPr="007926D7" w14:paraId="59A48BC6" w14:textId="77777777" w:rsidTr="0027347F">
        <w:tc>
          <w:tcPr>
            <w:tcW w:w="3080" w:type="dxa"/>
          </w:tcPr>
          <w:p w14:paraId="72E64DA4" w14:textId="77777777" w:rsidR="0027347F" w:rsidRPr="00C05A90" w:rsidRDefault="0027347F" w:rsidP="00C05A90">
            <w:pPr>
              <w:rPr>
                <w:rFonts w:eastAsia="Times New Roman" w:cstheme="minorHAnsi"/>
                <w:b/>
                <w:color w:val="1F497D" w:themeColor="text2"/>
                <w:sz w:val="28"/>
                <w:szCs w:val="28"/>
                <w:lang w:val="en-US"/>
              </w:rPr>
            </w:pPr>
            <w:r w:rsidRPr="00C05A90">
              <w:rPr>
                <w:rFonts w:eastAsia="Times New Roman" w:cstheme="minorHAnsi"/>
                <w:b/>
                <w:color w:val="1F497D" w:themeColor="text2"/>
                <w:sz w:val="28"/>
                <w:szCs w:val="28"/>
                <w:lang w:val="en-US"/>
              </w:rPr>
              <w:t xml:space="preserve">My skills and abilities are valued and appreciated </w:t>
            </w:r>
          </w:p>
          <w:p w14:paraId="7ADBDAD2" w14:textId="77777777" w:rsidR="0027347F" w:rsidRPr="007926D7" w:rsidRDefault="0027347F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1487" w:type="dxa"/>
          </w:tcPr>
          <w:p w14:paraId="0DABE4D9" w14:textId="77ED6005" w:rsidR="00C00AC6" w:rsidRPr="003E3C65" w:rsidRDefault="00C00AC6" w:rsidP="00612138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3E3C65">
              <w:rPr>
                <w:sz w:val="28"/>
                <w:szCs w:val="28"/>
              </w:rPr>
              <w:t>There are opportunities for skills and abilities to be recognised by managers and other staff in teams.</w:t>
            </w:r>
          </w:p>
          <w:p w14:paraId="7DE79F5F" w14:textId="77777777" w:rsidR="0027347F" w:rsidRPr="003E3C65" w:rsidRDefault="0027347F" w:rsidP="00612138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3E3C65">
              <w:rPr>
                <w:sz w:val="28"/>
                <w:szCs w:val="28"/>
              </w:rPr>
              <w:t>Do all staff receive feedback on their skills and abilities?</w:t>
            </w:r>
          </w:p>
          <w:p w14:paraId="68CB1AA6" w14:textId="4D2F8BA7" w:rsidR="0027347F" w:rsidRDefault="00C00AC6" w:rsidP="00612138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3E3C65">
              <w:rPr>
                <w:sz w:val="28"/>
                <w:szCs w:val="28"/>
              </w:rPr>
              <w:t>Creativity and innovation are positively encouraged</w:t>
            </w:r>
            <w:r w:rsidR="002A5138">
              <w:rPr>
                <w:sz w:val="28"/>
                <w:szCs w:val="28"/>
              </w:rPr>
              <w:t>.</w:t>
            </w:r>
          </w:p>
          <w:p w14:paraId="5BE9C6FB" w14:textId="6889A5DC" w:rsidR="008050FE" w:rsidRPr="003E3C65" w:rsidRDefault="008050FE" w:rsidP="00113C61">
            <w:pPr>
              <w:pStyle w:val="ListParagraph"/>
              <w:rPr>
                <w:sz w:val="28"/>
                <w:szCs w:val="28"/>
              </w:rPr>
            </w:pPr>
          </w:p>
        </w:tc>
      </w:tr>
      <w:tr w:rsidR="0027347F" w:rsidRPr="007926D7" w14:paraId="56F823BD" w14:textId="77777777" w:rsidTr="0027347F">
        <w:tc>
          <w:tcPr>
            <w:tcW w:w="3080" w:type="dxa"/>
          </w:tcPr>
          <w:p w14:paraId="5B469BC8" w14:textId="1677081D" w:rsidR="0027347F" w:rsidRPr="001D3FE1" w:rsidRDefault="0027347F" w:rsidP="001D3FE1">
            <w:pPr>
              <w:rPr>
                <w:rFonts w:eastAsia="Times New Roman" w:cstheme="minorHAnsi"/>
                <w:b/>
                <w:color w:val="1F497D" w:themeColor="text2"/>
                <w:sz w:val="28"/>
                <w:szCs w:val="28"/>
                <w:lang w:val="en-US"/>
              </w:rPr>
            </w:pPr>
            <w:r w:rsidRPr="001D3FE1">
              <w:rPr>
                <w:rFonts w:eastAsia="Times New Roman" w:cstheme="minorHAnsi"/>
                <w:b/>
                <w:color w:val="1F497D" w:themeColor="text2"/>
                <w:sz w:val="28"/>
                <w:szCs w:val="28"/>
                <w:lang w:val="en-US"/>
              </w:rPr>
              <w:t xml:space="preserve">If I was struggling , I would feel comfortable about asking for help </w:t>
            </w:r>
          </w:p>
          <w:p w14:paraId="4E5560FC" w14:textId="77777777" w:rsidR="0027347F" w:rsidRPr="007926D7" w:rsidRDefault="0027347F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1487" w:type="dxa"/>
          </w:tcPr>
          <w:p w14:paraId="5EAD5382" w14:textId="70EDBA8F" w:rsidR="0027347F" w:rsidRPr="003E3C65" w:rsidRDefault="0027347F" w:rsidP="001D3FE1">
            <w:pPr>
              <w:numPr>
                <w:ilvl w:val="0"/>
                <w:numId w:val="13"/>
              </w:numPr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3E3C65">
              <w:rPr>
                <w:rFonts w:eastAsia="Times New Roman" w:cstheme="minorHAnsi"/>
                <w:sz w:val="28"/>
                <w:szCs w:val="28"/>
                <w:lang w:eastAsia="en-GB"/>
              </w:rPr>
              <w:t>Staff have a mentor (or similar) where necessar</w:t>
            </w:r>
            <w:r w:rsidR="003E3C65" w:rsidRPr="003E3C65">
              <w:rPr>
                <w:rFonts w:eastAsia="Times New Roman" w:cstheme="minorHAnsi"/>
                <w:sz w:val="28"/>
                <w:szCs w:val="28"/>
                <w:lang w:eastAsia="en-GB"/>
              </w:rPr>
              <w:t>y; particularly on appointment through their induction period</w:t>
            </w:r>
            <w:r w:rsidR="003E3C65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, but whenever needed, </w:t>
            </w:r>
            <w:r w:rsidR="00C8358F" w:rsidRPr="003E3C65">
              <w:rPr>
                <w:rFonts w:eastAsia="Times New Roman" w:cstheme="minorHAnsi"/>
                <w:sz w:val="28"/>
                <w:szCs w:val="28"/>
                <w:lang w:eastAsia="en-GB"/>
              </w:rPr>
              <w:t>to support them</w:t>
            </w:r>
            <w:r w:rsidR="00DE6128" w:rsidRPr="003E3C65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both</w:t>
            </w:r>
            <w:r w:rsidR="00C8358F" w:rsidRPr="003E3C65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professionally </w:t>
            </w:r>
            <w:r w:rsidRPr="003E3C65">
              <w:rPr>
                <w:rFonts w:eastAsia="Times New Roman" w:cstheme="minorHAnsi"/>
                <w:sz w:val="28"/>
                <w:szCs w:val="28"/>
                <w:lang w:eastAsia="en-GB"/>
              </w:rPr>
              <w:t>and</w:t>
            </w:r>
            <w:r w:rsidR="003E3C65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r w:rsidR="00DE6128" w:rsidRPr="003E3C65">
              <w:rPr>
                <w:rFonts w:eastAsia="Times New Roman" w:cstheme="minorHAnsi"/>
                <w:sz w:val="28"/>
                <w:szCs w:val="28"/>
                <w:lang w:eastAsia="en-GB"/>
              </w:rPr>
              <w:t>personally</w:t>
            </w:r>
            <w:r w:rsidRPr="003E3C65">
              <w:rPr>
                <w:rFonts w:eastAsia="Times New Roman" w:cstheme="minorHAnsi"/>
                <w:sz w:val="28"/>
                <w:szCs w:val="28"/>
                <w:lang w:eastAsia="en-GB"/>
              </w:rPr>
              <w:t>.</w:t>
            </w:r>
            <w:r w:rsidR="009C3848" w:rsidRPr="003E3C65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</w:p>
          <w:p w14:paraId="13B93239" w14:textId="70CB95EF" w:rsidR="0027347F" w:rsidRPr="003E3C65" w:rsidRDefault="0027347F" w:rsidP="001D3FE1">
            <w:pPr>
              <w:numPr>
                <w:ilvl w:val="0"/>
                <w:numId w:val="13"/>
              </w:numPr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3E3C65">
              <w:rPr>
                <w:rFonts w:eastAsia="Times New Roman" w:cstheme="minorHAnsi"/>
                <w:sz w:val="28"/>
                <w:szCs w:val="28"/>
                <w:lang w:eastAsia="en-GB"/>
              </w:rPr>
              <w:t>There</w:t>
            </w:r>
            <w:r w:rsidR="00285B35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is an agreed ‘process’ </w:t>
            </w:r>
            <w:r w:rsidR="00285B35" w:rsidRPr="00790701">
              <w:rPr>
                <w:rFonts w:eastAsia="Times New Roman" w:cstheme="minorHAnsi"/>
                <w:sz w:val="28"/>
                <w:szCs w:val="28"/>
                <w:lang w:eastAsia="en-GB"/>
              </w:rPr>
              <w:t>in the staff welfare and w</w:t>
            </w:r>
            <w:r w:rsidRPr="0079070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ell-being policy / </w:t>
            </w:r>
            <w:r w:rsidRPr="003E3C65">
              <w:rPr>
                <w:rFonts w:eastAsia="Times New Roman" w:cstheme="minorHAnsi"/>
                <w:sz w:val="28"/>
                <w:szCs w:val="28"/>
                <w:lang w:eastAsia="en-GB"/>
              </w:rPr>
              <w:t>policy statement / staff handbook that all staff know how to access when they feel in need of additional support</w:t>
            </w:r>
            <w:r w:rsidR="00113C61">
              <w:rPr>
                <w:rFonts w:eastAsia="Times New Roman" w:cstheme="minorHAnsi"/>
                <w:sz w:val="28"/>
                <w:szCs w:val="28"/>
                <w:lang w:eastAsia="en-GB"/>
              </w:rPr>
              <w:t>.</w:t>
            </w:r>
          </w:p>
          <w:p w14:paraId="16E3ACBA" w14:textId="77777777" w:rsidR="0027347F" w:rsidRPr="003E3C65" w:rsidRDefault="0027347F" w:rsidP="001D3FE1">
            <w:pPr>
              <w:numPr>
                <w:ilvl w:val="0"/>
                <w:numId w:val="12"/>
              </w:numPr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3E3C65">
              <w:rPr>
                <w:rFonts w:eastAsia="Times New Roman" w:cstheme="minorHAnsi"/>
                <w:sz w:val="28"/>
                <w:szCs w:val="28"/>
                <w:lang w:eastAsia="en-GB"/>
              </w:rPr>
              <w:t>Where specific policies have to be put in place (such as managing performance and absence management) these processes are managed with sensitivity.</w:t>
            </w:r>
          </w:p>
          <w:p w14:paraId="1BECE195" w14:textId="05CCF32C" w:rsidR="0027347F" w:rsidRPr="003E3C65" w:rsidRDefault="0027347F" w:rsidP="001D3FE1">
            <w:pPr>
              <w:numPr>
                <w:ilvl w:val="0"/>
                <w:numId w:val="12"/>
              </w:numPr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3E3C65">
              <w:rPr>
                <w:rFonts w:eastAsia="Times New Roman" w:cstheme="minorHAnsi"/>
                <w:sz w:val="28"/>
                <w:szCs w:val="28"/>
                <w:lang w:eastAsia="en-GB"/>
              </w:rPr>
              <w:t>Absence management processes are normalised so reporting absence &amp; return to work discussions become automatic</w:t>
            </w:r>
            <w:r w:rsidR="00113C61">
              <w:rPr>
                <w:rFonts w:eastAsia="Times New Roman" w:cstheme="minorHAnsi"/>
                <w:sz w:val="28"/>
                <w:szCs w:val="28"/>
                <w:lang w:eastAsia="en-GB"/>
              </w:rPr>
              <w:t>.</w:t>
            </w:r>
          </w:p>
          <w:p w14:paraId="6E59178F" w14:textId="00BC8867" w:rsidR="002A5138" w:rsidRPr="003E3C65" w:rsidRDefault="0027347F" w:rsidP="002A5138">
            <w:pPr>
              <w:numPr>
                <w:ilvl w:val="0"/>
                <w:numId w:val="12"/>
              </w:numPr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3E3C65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Informal procedures around </w:t>
            </w:r>
            <w:r w:rsidR="003E3081" w:rsidRPr="003E3C65">
              <w:rPr>
                <w:rFonts w:eastAsia="Times New Roman" w:cstheme="minorHAnsi"/>
                <w:sz w:val="28"/>
                <w:szCs w:val="28"/>
                <w:lang w:eastAsia="en-GB"/>
              </w:rPr>
              <w:t>managing performance</w:t>
            </w:r>
            <w:r w:rsidRPr="003E3C65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are fully implemented before formal procedures begin</w:t>
            </w:r>
            <w:r w:rsidR="00113C61">
              <w:rPr>
                <w:rFonts w:eastAsia="Times New Roman" w:cstheme="minorHAnsi"/>
                <w:sz w:val="28"/>
                <w:szCs w:val="28"/>
                <w:lang w:eastAsia="en-GB"/>
              </w:rPr>
              <w:t>.</w:t>
            </w:r>
          </w:p>
        </w:tc>
      </w:tr>
      <w:tr w:rsidR="0027347F" w:rsidRPr="007926D7" w14:paraId="07E43752" w14:textId="77777777" w:rsidTr="0027347F">
        <w:tc>
          <w:tcPr>
            <w:tcW w:w="3080" w:type="dxa"/>
          </w:tcPr>
          <w:p w14:paraId="5D69C978" w14:textId="77777777" w:rsidR="0027347F" w:rsidRPr="00113C61" w:rsidRDefault="0027347F" w:rsidP="001D3FE1">
            <w:pPr>
              <w:rPr>
                <w:rFonts w:eastAsia="Times New Roman" w:cstheme="minorHAnsi"/>
                <w:b/>
                <w:color w:val="1F497D" w:themeColor="text2"/>
                <w:sz w:val="28"/>
                <w:szCs w:val="28"/>
                <w:lang w:val="en-US"/>
              </w:rPr>
            </w:pPr>
            <w:r w:rsidRPr="00113C61">
              <w:rPr>
                <w:rFonts w:eastAsia="Times New Roman" w:cstheme="minorHAnsi"/>
                <w:b/>
                <w:color w:val="1F497D" w:themeColor="text2"/>
                <w:sz w:val="28"/>
                <w:szCs w:val="28"/>
                <w:lang w:val="en-US"/>
              </w:rPr>
              <w:t>I know where to get support in and out of school</w:t>
            </w:r>
          </w:p>
          <w:p w14:paraId="1A8ADBA1" w14:textId="77777777" w:rsidR="0027347F" w:rsidRPr="00795A07" w:rsidRDefault="0027347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487" w:type="dxa"/>
          </w:tcPr>
          <w:p w14:paraId="2460B7C7" w14:textId="577FA290" w:rsidR="006D439D" w:rsidRPr="00795A07" w:rsidRDefault="006D439D" w:rsidP="001D3FE1">
            <w:pPr>
              <w:numPr>
                <w:ilvl w:val="0"/>
                <w:numId w:val="15"/>
              </w:numPr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795A07">
              <w:rPr>
                <w:rFonts w:eastAsia="Times New Roman" w:cstheme="minorHAnsi"/>
                <w:sz w:val="28"/>
                <w:szCs w:val="28"/>
                <w:lang w:eastAsia="en-GB"/>
              </w:rPr>
              <w:t>Support is available for staff undertaking emotionally demanding tasks, such as safeguarding or pastoral issues. Supervision</w:t>
            </w:r>
            <w:r w:rsidR="0014731B" w:rsidRPr="00795A07">
              <w:rPr>
                <w:rFonts w:eastAsia="Times New Roman" w:cstheme="minorHAnsi"/>
                <w:sz w:val="28"/>
                <w:szCs w:val="28"/>
                <w:lang w:eastAsia="en-GB"/>
              </w:rPr>
              <w:t>*</w:t>
            </w:r>
            <w:r w:rsidRPr="00795A07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or similar may be offered</w:t>
            </w:r>
            <w:r w:rsidR="003B3AA5">
              <w:rPr>
                <w:rFonts w:eastAsia="Times New Roman" w:cstheme="minorHAnsi"/>
                <w:sz w:val="28"/>
                <w:szCs w:val="28"/>
                <w:lang w:eastAsia="en-GB"/>
              </w:rPr>
              <w:t>.</w:t>
            </w:r>
          </w:p>
          <w:p w14:paraId="2AC2E142" w14:textId="0DA4ABAA" w:rsidR="0027347F" w:rsidRPr="00795A07" w:rsidRDefault="0027347F" w:rsidP="001D3FE1">
            <w:pPr>
              <w:numPr>
                <w:ilvl w:val="0"/>
                <w:numId w:val="15"/>
              </w:numPr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795A07">
              <w:rPr>
                <w:rFonts w:eastAsia="Times New Roman" w:cstheme="minorHAnsi"/>
                <w:sz w:val="28"/>
                <w:szCs w:val="28"/>
                <w:lang w:eastAsia="en-GB"/>
              </w:rPr>
              <w:t>Staff are given/ reminded of information on supp</w:t>
            </w:r>
            <w:r w:rsidR="00285B35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ort available </w:t>
            </w:r>
            <w:r w:rsidR="00285B35" w:rsidRPr="00790701">
              <w:rPr>
                <w:rFonts w:eastAsia="Times New Roman" w:cstheme="minorHAnsi"/>
                <w:sz w:val="28"/>
                <w:szCs w:val="28"/>
                <w:lang w:eastAsia="en-GB"/>
              </w:rPr>
              <w:t>to them outside</w:t>
            </w:r>
            <w:r w:rsidRPr="0079070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school </w:t>
            </w:r>
            <w:r w:rsidRPr="00795A07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such as any employee assistance programme that gives staff 24/7 free &amp; confidential access to counselling and other support services.  </w:t>
            </w:r>
          </w:p>
          <w:p w14:paraId="7FA3E51E" w14:textId="568C4155" w:rsidR="0027347F" w:rsidRPr="00795A07" w:rsidRDefault="0027347F" w:rsidP="001D3FE1">
            <w:pPr>
              <w:numPr>
                <w:ilvl w:val="0"/>
                <w:numId w:val="15"/>
              </w:numPr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795A07">
              <w:rPr>
                <w:rFonts w:eastAsia="Times New Roman" w:cstheme="minorHAnsi"/>
                <w:sz w:val="28"/>
                <w:szCs w:val="28"/>
                <w:lang w:eastAsia="en-GB"/>
              </w:rPr>
              <w:t>Notice boards and the well-being team can signpost staff to support, including that of professional associations</w:t>
            </w:r>
            <w:r w:rsidR="003B3AA5">
              <w:rPr>
                <w:rFonts w:eastAsia="Times New Roman" w:cstheme="minorHAnsi"/>
                <w:sz w:val="28"/>
                <w:szCs w:val="28"/>
                <w:lang w:eastAsia="en-GB"/>
              </w:rPr>
              <w:t>.</w:t>
            </w:r>
          </w:p>
          <w:p w14:paraId="4D4325FB" w14:textId="0EC2DC26" w:rsidR="0027347F" w:rsidRPr="00795A07" w:rsidRDefault="0027347F" w:rsidP="001D3FE1">
            <w:pPr>
              <w:numPr>
                <w:ilvl w:val="0"/>
                <w:numId w:val="15"/>
              </w:numPr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795A07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Effective use is made of occupational health to support well-bein</w:t>
            </w:r>
            <w:r w:rsidR="00671C5B">
              <w:rPr>
                <w:rFonts w:eastAsia="Times New Roman" w:cstheme="minorHAnsi"/>
                <w:sz w:val="28"/>
                <w:szCs w:val="28"/>
                <w:lang w:eastAsia="en-GB"/>
              </w:rPr>
              <w:t>g</w:t>
            </w:r>
            <w:r w:rsidRPr="00795A07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e.g. phased returns or ‘reasonable adjustments’</w:t>
            </w:r>
            <w:r w:rsidR="003B3AA5">
              <w:rPr>
                <w:rFonts w:eastAsia="Times New Roman" w:cstheme="minorHAnsi"/>
                <w:sz w:val="28"/>
                <w:szCs w:val="28"/>
                <w:lang w:eastAsia="en-GB"/>
              </w:rPr>
              <w:t>.</w:t>
            </w:r>
          </w:p>
          <w:p w14:paraId="3DB3039A" w14:textId="351FCD25" w:rsidR="0027347F" w:rsidRPr="00795A07" w:rsidRDefault="00C00AC6" w:rsidP="001D3FE1">
            <w:pPr>
              <w:numPr>
                <w:ilvl w:val="0"/>
                <w:numId w:val="15"/>
              </w:numPr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795A07">
              <w:rPr>
                <w:rFonts w:eastAsia="Times New Roman" w:cstheme="minorHAnsi"/>
                <w:sz w:val="28"/>
                <w:szCs w:val="28"/>
                <w:lang w:eastAsia="en-GB"/>
              </w:rPr>
              <w:t>All s</w:t>
            </w:r>
            <w:r w:rsidR="0027347F" w:rsidRPr="00795A07">
              <w:rPr>
                <w:rFonts w:eastAsia="Times New Roman" w:cstheme="minorHAnsi"/>
                <w:sz w:val="28"/>
                <w:szCs w:val="28"/>
                <w:lang w:eastAsia="en-GB"/>
              </w:rPr>
              <w:t>taff</w:t>
            </w:r>
            <w:r w:rsidRPr="00795A07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, including </w:t>
            </w:r>
            <w:r w:rsidR="0027347F" w:rsidRPr="00795A07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BAME, LGBT and </w:t>
            </w:r>
            <w:r w:rsidR="002E42BF" w:rsidRPr="00795A07">
              <w:rPr>
                <w:rFonts w:eastAsia="Times New Roman" w:cstheme="minorHAnsi"/>
                <w:sz w:val="28"/>
                <w:szCs w:val="28"/>
                <w:lang w:eastAsia="en-GB"/>
              </w:rPr>
              <w:t>those with other</w:t>
            </w:r>
            <w:r w:rsidRPr="00795A07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protected characteristics</w:t>
            </w:r>
            <w:r w:rsidR="0027347F" w:rsidRPr="00795A07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feel safe and comfortable to “be who they are” and are si</w:t>
            </w:r>
            <w:r w:rsidR="003B3AA5">
              <w:rPr>
                <w:rFonts w:eastAsia="Times New Roman" w:cstheme="minorHAnsi"/>
                <w:sz w:val="28"/>
                <w:szCs w:val="28"/>
                <w:lang w:eastAsia="en-GB"/>
              </w:rPr>
              <w:t>gnposted to support if required.</w:t>
            </w:r>
          </w:p>
          <w:p w14:paraId="358824B8" w14:textId="522AC7CB" w:rsidR="0027347F" w:rsidRPr="00795A07" w:rsidRDefault="0027347F" w:rsidP="000B6D03">
            <w:pPr>
              <w:ind w:left="720"/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696CF2" w:rsidRPr="007926D7" w14:paraId="5C12D860" w14:textId="77777777" w:rsidTr="0076488F">
        <w:tc>
          <w:tcPr>
            <w:tcW w:w="14567" w:type="dxa"/>
            <w:gridSpan w:val="2"/>
          </w:tcPr>
          <w:p w14:paraId="0DE3EA79" w14:textId="77777777" w:rsidR="00696CF2" w:rsidRPr="00795A07" w:rsidRDefault="00696CF2" w:rsidP="00696CF2">
            <w:pPr>
              <w:pStyle w:val="Footer"/>
              <w:rPr>
                <w:i/>
                <w:sz w:val="28"/>
                <w:szCs w:val="28"/>
              </w:rPr>
            </w:pPr>
          </w:p>
          <w:p w14:paraId="4799F700" w14:textId="4B3923C8" w:rsidR="00696CF2" w:rsidRPr="00795A07" w:rsidRDefault="00696CF2" w:rsidP="00696CF2">
            <w:pPr>
              <w:pStyle w:val="Footer"/>
              <w:rPr>
                <w:i/>
                <w:sz w:val="28"/>
                <w:szCs w:val="28"/>
              </w:rPr>
            </w:pPr>
            <w:r w:rsidRPr="00795A07">
              <w:rPr>
                <w:i/>
                <w:sz w:val="28"/>
                <w:szCs w:val="28"/>
              </w:rPr>
              <w:t>* Supervision gives staff an opportunity to establish a trusting, confidential, non-judgemental relationship. It offers a space to develop through self-reflection. Supervision offers one-to-one uninterrupted time to consider current demands and challenges being faced. It helps to minimise any sense of isolation, along with an opportunity to celebrate personal successes and to consider</w:t>
            </w:r>
            <w:r w:rsidR="00285B35">
              <w:rPr>
                <w:i/>
                <w:sz w:val="28"/>
                <w:szCs w:val="28"/>
              </w:rPr>
              <w:t>,</w:t>
            </w:r>
            <w:r w:rsidRPr="00795A07">
              <w:rPr>
                <w:i/>
                <w:sz w:val="28"/>
                <w:szCs w:val="28"/>
              </w:rPr>
              <w:t xml:space="preserve"> where things have become ‘stuck</w:t>
            </w:r>
            <w:r w:rsidR="00285B35" w:rsidRPr="00790701">
              <w:rPr>
                <w:i/>
                <w:sz w:val="28"/>
                <w:szCs w:val="28"/>
              </w:rPr>
              <w:t>,</w:t>
            </w:r>
            <w:r w:rsidRPr="00790701">
              <w:rPr>
                <w:i/>
                <w:sz w:val="28"/>
                <w:szCs w:val="28"/>
              </w:rPr>
              <w:t xml:space="preserve">’ </w:t>
            </w:r>
            <w:r w:rsidR="00285B35" w:rsidRPr="00790701">
              <w:rPr>
                <w:i/>
                <w:sz w:val="28"/>
                <w:szCs w:val="28"/>
              </w:rPr>
              <w:t xml:space="preserve">how </w:t>
            </w:r>
            <w:r w:rsidRPr="00790701">
              <w:rPr>
                <w:i/>
                <w:sz w:val="28"/>
                <w:szCs w:val="28"/>
              </w:rPr>
              <w:t xml:space="preserve">to </w:t>
            </w:r>
            <w:r w:rsidRPr="00795A07">
              <w:rPr>
                <w:i/>
                <w:sz w:val="28"/>
                <w:szCs w:val="28"/>
              </w:rPr>
              <w:t>find a way forward that will work.</w:t>
            </w:r>
          </w:p>
          <w:p w14:paraId="04C17CF8" w14:textId="77777777" w:rsidR="00696CF2" w:rsidRPr="00795A07" w:rsidRDefault="00696CF2" w:rsidP="00696CF2">
            <w:pPr>
              <w:rPr>
                <w:b/>
                <w:sz w:val="28"/>
                <w:szCs w:val="28"/>
              </w:rPr>
            </w:pPr>
          </w:p>
          <w:p w14:paraId="545BAD43" w14:textId="77777777" w:rsidR="00696CF2" w:rsidRPr="00795A07" w:rsidRDefault="00696CF2" w:rsidP="00696CF2">
            <w:pPr>
              <w:ind w:left="720"/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</w:tr>
      <w:tr w:rsidR="0027347F" w:rsidRPr="007926D7" w14:paraId="515EC4A0" w14:textId="77777777" w:rsidTr="0027347F">
        <w:tc>
          <w:tcPr>
            <w:tcW w:w="3080" w:type="dxa"/>
          </w:tcPr>
          <w:p w14:paraId="698140C6" w14:textId="6A1E7C15" w:rsidR="0027347F" w:rsidRPr="00285B35" w:rsidRDefault="0027347F" w:rsidP="002F391E">
            <w:pPr>
              <w:rPr>
                <w:rFonts w:eastAsia="Times New Roman" w:cstheme="minorHAnsi"/>
                <w:b/>
                <w:color w:val="1F497D" w:themeColor="text2"/>
                <w:sz w:val="28"/>
                <w:szCs w:val="28"/>
                <w:lang w:val="en-US"/>
              </w:rPr>
            </w:pPr>
            <w:r w:rsidRPr="001D3FE1">
              <w:rPr>
                <w:rFonts w:eastAsia="Times New Roman" w:cstheme="minorHAnsi"/>
                <w:b/>
                <w:color w:val="1F497D" w:themeColor="text2"/>
                <w:sz w:val="28"/>
                <w:szCs w:val="28"/>
                <w:lang w:val="en-US"/>
              </w:rPr>
              <w:t xml:space="preserve">The climate of trust in our school allows me to have a professional dialogue with other staff over challenging issues if or when they arise </w:t>
            </w:r>
          </w:p>
          <w:p w14:paraId="1E9EDDC0" w14:textId="77777777" w:rsidR="003B3AA5" w:rsidRDefault="003B3AA5" w:rsidP="002F391E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</w:p>
          <w:p w14:paraId="4FADBEDA" w14:textId="77777777" w:rsidR="003B3AA5" w:rsidRDefault="003B3AA5" w:rsidP="002F391E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</w:p>
          <w:p w14:paraId="3507F061" w14:textId="77777777" w:rsidR="003B3AA5" w:rsidRPr="007926D7" w:rsidRDefault="003B3AA5" w:rsidP="002F391E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1487" w:type="dxa"/>
          </w:tcPr>
          <w:p w14:paraId="7E780F98" w14:textId="3E293ADA" w:rsidR="0027347F" w:rsidRPr="001D3FE1" w:rsidRDefault="002A5138" w:rsidP="002F391E">
            <w:pPr>
              <w:numPr>
                <w:ilvl w:val="0"/>
                <w:numId w:val="14"/>
              </w:numPr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sz w:val="28"/>
                <w:szCs w:val="28"/>
                <w:lang w:val="en-US"/>
              </w:rPr>
              <w:t>There are opportunities</w:t>
            </w:r>
            <w:r w:rsidR="0027347F" w:rsidRPr="001D3FE1">
              <w:rPr>
                <w:rFonts w:eastAsia="Times New Roman" w:cstheme="minorHAnsi"/>
                <w:sz w:val="28"/>
                <w:szCs w:val="28"/>
                <w:lang w:val="en-US"/>
              </w:rPr>
              <w:t>, at staff and other meetings, for staff to raise issues in a non- thre</w:t>
            </w:r>
            <w:r w:rsidR="003B3AA5">
              <w:rPr>
                <w:rFonts w:eastAsia="Times New Roman" w:cstheme="minorHAnsi"/>
                <w:sz w:val="28"/>
                <w:szCs w:val="28"/>
                <w:lang w:val="en-US"/>
              </w:rPr>
              <w:t>atening, non-accusatory manner.</w:t>
            </w:r>
          </w:p>
          <w:p w14:paraId="2BE698E5" w14:textId="58F50E1D" w:rsidR="0027347F" w:rsidRPr="001D3FE1" w:rsidRDefault="0027347F" w:rsidP="002F391E">
            <w:pPr>
              <w:numPr>
                <w:ilvl w:val="0"/>
                <w:numId w:val="14"/>
              </w:numPr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D3FE1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If the issue concerns a professional relationship, staff are empowered and supported to reach </w:t>
            </w:r>
            <w:r w:rsidR="003B3AA5">
              <w:rPr>
                <w:rFonts w:eastAsia="Times New Roman" w:cstheme="minorHAnsi"/>
                <w:sz w:val="28"/>
                <w:szCs w:val="28"/>
                <w:lang w:val="en-US"/>
              </w:rPr>
              <w:t>a mutually satisfactory outcome.</w:t>
            </w:r>
          </w:p>
          <w:p w14:paraId="73D3B576" w14:textId="77777777" w:rsidR="0027347F" w:rsidRDefault="0027347F" w:rsidP="002F391E">
            <w:pPr>
              <w:numPr>
                <w:ilvl w:val="0"/>
                <w:numId w:val="14"/>
              </w:numPr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1D3FE1">
              <w:rPr>
                <w:rFonts w:eastAsia="Times New Roman" w:cstheme="minorHAnsi"/>
                <w:sz w:val="28"/>
                <w:szCs w:val="28"/>
                <w:lang w:val="en-US"/>
              </w:rPr>
              <w:t>Professional associations can play a positive role at an informal stage</w:t>
            </w:r>
            <w:r w:rsidR="003B3AA5">
              <w:rPr>
                <w:rFonts w:eastAsia="Times New Roman" w:cstheme="minorHAnsi"/>
                <w:sz w:val="28"/>
                <w:szCs w:val="28"/>
                <w:lang w:val="en-US"/>
              </w:rPr>
              <w:t>.</w:t>
            </w:r>
            <w:r w:rsidRPr="001D3FE1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</w:p>
          <w:p w14:paraId="1BE552A0" w14:textId="77777777" w:rsidR="00790701" w:rsidRDefault="00790701" w:rsidP="00790701">
            <w:pPr>
              <w:ind w:left="720"/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  <w:p w14:paraId="479F8730" w14:textId="77777777" w:rsidR="00790701" w:rsidRDefault="00790701" w:rsidP="00790701">
            <w:pPr>
              <w:ind w:left="720"/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  <w:p w14:paraId="4E1205B8" w14:textId="77777777" w:rsidR="00790701" w:rsidRDefault="00790701" w:rsidP="00790701">
            <w:pPr>
              <w:ind w:left="720"/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  <w:p w14:paraId="2472300C" w14:textId="77777777" w:rsidR="00790701" w:rsidRDefault="00790701" w:rsidP="00790701">
            <w:pPr>
              <w:ind w:left="720"/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  <w:p w14:paraId="4BAA0BC8" w14:textId="77777777" w:rsidR="00790701" w:rsidRDefault="00790701" w:rsidP="00790701">
            <w:pPr>
              <w:ind w:left="720"/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  <w:p w14:paraId="5592E62D" w14:textId="77777777" w:rsidR="00790701" w:rsidRDefault="00790701" w:rsidP="00790701">
            <w:pPr>
              <w:ind w:left="720"/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  <w:p w14:paraId="527F8DA9" w14:textId="4D914446" w:rsidR="00790701" w:rsidRPr="0082359F" w:rsidRDefault="00790701" w:rsidP="00790701">
            <w:pPr>
              <w:ind w:left="720"/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</w:tr>
      <w:tr w:rsidR="0027347F" w:rsidRPr="007926D7" w14:paraId="4707F620" w14:textId="77777777" w:rsidTr="0027347F">
        <w:tc>
          <w:tcPr>
            <w:tcW w:w="3080" w:type="dxa"/>
          </w:tcPr>
          <w:p w14:paraId="262BB0A6" w14:textId="77777777" w:rsidR="0027347F" w:rsidRPr="001D3FE1" w:rsidRDefault="0027347F" w:rsidP="001D3FE1">
            <w:pPr>
              <w:rPr>
                <w:rFonts w:eastAsia="Times New Roman" w:cstheme="minorHAnsi"/>
                <w:b/>
                <w:i/>
                <w:color w:val="1F497D" w:themeColor="text2"/>
                <w:sz w:val="28"/>
                <w:szCs w:val="28"/>
                <w:lang w:eastAsia="en-GB"/>
              </w:rPr>
            </w:pPr>
            <w:r w:rsidRPr="001D3FE1">
              <w:rPr>
                <w:rFonts w:eastAsia="Times New Roman" w:cstheme="minorHAnsi"/>
                <w:b/>
                <w:color w:val="1F497D" w:themeColor="text2"/>
                <w:sz w:val="28"/>
                <w:szCs w:val="28"/>
                <w:lang w:val="en-US"/>
              </w:rPr>
              <w:t>Staff meetings and other meetings are focused, useful and have a clear purpose</w:t>
            </w:r>
          </w:p>
          <w:p w14:paraId="6A7B43DB" w14:textId="77777777" w:rsidR="0027347F" w:rsidRPr="007926D7" w:rsidRDefault="0027347F" w:rsidP="001D3FE1">
            <w:pPr>
              <w:rPr>
                <w:rFonts w:eastAsia="Times New Roman" w:cstheme="minorHAnsi"/>
                <w:b/>
                <w:color w:val="1F497D" w:themeColor="text2"/>
                <w:sz w:val="28"/>
                <w:szCs w:val="28"/>
                <w:lang w:val="en-US"/>
              </w:rPr>
            </w:pPr>
          </w:p>
        </w:tc>
        <w:tc>
          <w:tcPr>
            <w:tcW w:w="11487" w:type="dxa"/>
          </w:tcPr>
          <w:p w14:paraId="0A562A6C" w14:textId="417E1155" w:rsidR="0027347F" w:rsidRPr="001D3FE1" w:rsidRDefault="000B6D03" w:rsidP="001D3FE1">
            <w:pPr>
              <w:numPr>
                <w:ilvl w:val="0"/>
                <w:numId w:val="16"/>
              </w:numPr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The focus / purpose of </w:t>
            </w:r>
            <w:r w:rsidRPr="0079070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meetings </w:t>
            </w:r>
            <w:r w:rsidR="00285B35" w:rsidRPr="0079070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- and who should attend them - </w:t>
            </w:r>
            <w:r w:rsidRPr="0079070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r w:rsidR="0027347F" w:rsidRPr="0079070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is </w:t>
            </w:r>
            <w:r w:rsidR="0027347F" w:rsidRPr="001D3FE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clearly thought-out (not just meetings because we always </w:t>
            </w:r>
            <w:r w:rsidR="003B3AA5">
              <w:rPr>
                <w:rFonts w:eastAsia="Times New Roman" w:cstheme="minorHAnsi"/>
                <w:sz w:val="28"/>
                <w:szCs w:val="28"/>
                <w:lang w:eastAsia="en-GB"/>
              </w:rPr>
              <w:t>have them / for meetings’ sake).</w:t>
            </w:r>
          </w:p>
          <w:p w14:paraId="1F6612E4" w14:textId="56EB3D0D" w:rsidR="0027347F" w:rsidRPr="001D3FE1" w:rsidRDefault="000B6D03" w:rsidP="001D3FE1">
            <w:pPr>
              <w:numPr>
                <w:ilvl w:val="0"/>
                <w:numId w:val="16"/>
              </w:numPr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There are sometimes introductory </w:t>
            </w:r>
            <w:r w:rsidR="0027347F" w:rsidRPr="001D3FE1">
              <w:rPr>
                <w:rFonts w:eastAsia="Times New Roman" w:cstheme="minorHAnsi"/>
                <w:sz w:val="28"/>
                <w:szCs w:val="28"/>
                <w:lang w:eastAsia="en-GB"/>
              </w:rPr>
              <w:t>activities e.g. to share best practice around something which has worked</w:t>
            </w:r>
            <w:r w:rsidR="003B3AA5">
              <w:rPr>
                <w:rFonts w:eastAsia="Times New Roman" w:cstheme="minorHAnsi"/>
                <w:sz w:val="28"/>
                <w:szCs w:val="28"/>
                <w:lang w:eastAsia="en-GB"/>
              </w:rPr>
              <w:t>.</w:t>
            </w:r>
          </w:p>
          <w:p w14:paraId="6AA11C1C" w14:textId="77777777" w:rsidR="0027347F" w:rsidRPr="001D3FE1" w:rsidRDefault="0027347F" w:rsidP="001D3FE1">
            <w:pPr>
              <w:numPr>
                <w:ilvl w:val="0"/>
                <w:numId w:val="16"/>
              </w:numPr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Time-keepers + ‘focus observer’</w:t>
            </w:r>
            <w:r w:rsidRPr="001D3FE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remind col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leagues at the meeting to keep </w:t>
            </w:r>
            <w:r w:rsidRPr="001D3FE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on track.  </w:t>
            </w:r>
          </w:p>
          <w:p w14:paraId="462A6D8C" w14:textId="1C6BBB54" w:rsidR="0027347F" w:rsidRPr="001D3FE1" w:rsidRDefault="0027347F" w:rsidP="001D3FE1">
            <w:pPr>
              <w:numPr>
                <w:ilvl w:val="0"/>
                <w:numId w:val="16"/>
              </w:numPr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1D3FE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Staff </w:t>
            </w:r>
            <w:r w:rsidR="00285B35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r w:rsidRPr="001D3FE1">
              <w:rPr>
                <w:rFonts w:eastAsia="Times New Roman" w:cstheme="minorHAnsi"/>
                <w:sz w:val="28"/>
                <w:szCs w:val="28"/>
                <w:lang w:eastAsia="en-GB"/>
              </w:rPr>
              <w:t>know the intended aims and outcomes well before the meeting and have an opportunity to be consulted on the agenda</w:t>
            </w:r>
            <w:r w:rsidR="003B3AA5">
              <w:rPr>
                <w:rFonts w:eastAsia="Times New Roman" w:cstheme="minorHAnsi"/>
                <w:sz w:val="28"/>
                <w:szCs w:val="28"/>
                <w:lang w:eastAsia="en-GB"/>
              </w:rPr>
              <w:t>.</w:t>
            </w:r>
          </w:p>
          <w:p w14:paraId="5751A870" w14:textId="21956106" w:rsidR="0027347F" w:rsidRPr="001D3FE1" w:rsidRDefault="00B30F05" w:rsidP="001D3FE1">
            <w:pPr>
              <w:numPr>
                <w:ilvl w:val="0"/>
                <w:numId w:val="16"/>
              </w:numPr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There is time in meetings</w:t>
            </w:r>
            <w:r w:rsidR="0027347F" w:rsidRPr="001D3FE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to reflect and contribute</w:t>
            </w:r>
            <w:r w:rsidR="003B3AA5">
              <w:rPr>
                <w:rFonts w:eastAsia="Times New Roman" w:cstheme="minorHAnsi"/>
                <w:sz w:val="28"/>
                <w:szCs w:val="28"/>
                <w:lang w:eastAsia="en-GB"/>
              </w:rPr>
              <w:t>.</w:t>
            </w:r>
            <w:r w:rsidR="0027347F" w:rsidRPr="001D3FE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</w:p>
          <w:p w14:paraId="032D0931" w14:textId="18581026" w:rsidR="0027347F" w:rsidRPr="00C651CB" w:rsidRDefault="0027347F" w:rsidP="00C651CB">
            <w:pPr>
              <w:numPr>
                <w:ilvl w:val="0"/>
                <w:numId w:val="16"/>
              </w:numPr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1D3FE1">
              <w:rPr>
                <w:rFonts w:eastAsia="Times New Roman" w:cstheme="minorHAnsi"/>
                <w:sz w:val="28"/>
                <w:szCs w:val="28"/>
                <w:lang w:eastAsia="en-GB"/>
              </w:rPr>
              <w:t>A variety of people are empowered and encouraged to lead (aspects of) meetings</w:t>
            </w:r>
            <w:r w:rsidR="003B3AA5">
              <w:rPr>
                <w:rFonts w:eastAsia="Times New Roman" w:cstheme="minorHAnsi"/>
                <w:sz w:val="28"/>
                <w:szCs w:val="28"/>
                <w:lang w:eastAsia="en-GB"/>
              </w:rPr>
              <w:t>.</w:t>
            </w:r>
            <w:r w:rsidRPr="001D3FE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27347F" w:rsidRPr="007926D7" w14:paraId="7FF73BED" w14:textId="77777777" w:rsidTr="0027347F">
        <w:tc>
          <w:tcPr>
            <w:tcW w:w="3080" w:type="dxa"/>
          </w:tcPr>
          <w:p w14:paraId="2ED53F04" w14:textId="0DC17BCB" w:rsidR="0027347F" w:rsidRPr="001D3FE1" w:rsidRDefault="0027347F" w:rsidP="001D3FE1">
            <w:pPr>
              <w:rPr>
                <w:rFonts w:eastAsia="Times New Roman" w:cstheme="minorHAnsi"/>
                <w:b/>
                <w:color w:val="1F497D" w:themeColor="text2"/>
                <w:sz w:val="28"/>
                <w:szCs w:val="28"/>
                <w:lang w:val="en-US"/>
              </w:rPr>
            </w:pPr>
            <w:r w:rsidRPr="001D3FE1">
              <w:rPr>
                <w:rFonts w:eastAsia="Times New Roman" w:cstheme="minorHAnsi"/>
                <w:b/>
                <w:color w:val="1F497D" w:themeColor="text2"/>
                <w:sz w:val="28"/>
                <w:szCs w:val="28"/>
                <w:lang w:val="en-US"/>
              </w:rPr>
              <w:t>All staff ar</w:t>
            </w:r>
            <w:r w:rsidR="000B6D03">
              <w:rPr>
                <w:rFonts w:eastAsia="Times New Roman" w:cstheme="minorHAnsi"/>
                <w:b/>
                <w:color w:val="1F497D" w:themeColor="text2"/>
                <w:sz w:val="28"/>
                <w:szCs w:val="28"/>
                <w:lang w:val="en-US"/>
              </w:rPr>
              <w:t xml:space="preserve">e given opportunities to </w:t>
            </w:r>
            <w:r w:rsidRPr="001D3FE1">
              <w:rPr>
                <w:rFonts w:eastAsia="Times New Roman" w:cstheme="minorHAnsi"/>
                <w:b/>
                <w:color w:val="1F497D" w:themeColor="text2"/>
                <w:sz w:val="28"/>
                <w:szCs w:val="28"/>
                <w:lang w:val="en-US"/>
              </w:rPr>
              <w:t>contribute their ideas</w:t>
            </w:r>
            <w:r w:rsidR="000B6D03">
              <w:rPr>
                <w:rFonts w:eastAsia="Times New Roman" w:cstheme="minorHAnsi"/>
                <w:b/>
                <w:color w:val="1F497D" w:themeColor="text2"/>
                <w:sz w:val="28"/>
                <w:szCs w:val="28"/>
                <w:lang w:val="en-US"/>
              </w:rPr>
              <w:t xml:space="preserve"> openly</w:t>
            </w:r>
          </w:p>
          <w:p w14:paraId="00B3211B" w14:textId="77777777" w:rsidR="0027347F" w:rsidRPr="007926D7" w:rsidRDefault="0027347F" w:rsidP="001D3FE1">
            <w:pPr>
              <w:rPr>
                <w:rFonts w:eastAsia="Times New Roman" w:cstheme="minorHAnsi"/>
                <w:b/>
                <w:color w:val="1F497D" w:themeColor="text2"/>
                <w:sz w:val="28"/>
                <w:szCs w:val="28"/>
                <w:lang w:val="en-US"/>
              </w:rPr>
            </w:pPr>
          </w:p>
        </w:tc>
        <w:tc>
          <w:tcPr>
            <w:tcW w:w="11487" w:type="dxa"/>
          </w:tcPr>
          <w:p w14:paraId="61169D49" w14:textId="05702F24" w:rsidR="00FF1341" w:rsidRPr="00FF1341" w:rsidRDefault="00FF1341" w:rsidP="00C651CB">
            <w:pPr>
              <w:pStyle w:val="ListParagraph"/>
              <w:numPr>
                <w:ilvl w:val="0"/>
                <w:numId w:val="23"/>
              </w:numPr>
              <w:ind w:left="748" w:hanging="426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F134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Staff are consulted to find out how they best want to </w:t>
            </w:r>
            <w:r w:rsidR="00F44864">
              <w:rPr>
                <w:rFonts w:eastAsia="Times New Roman" w:cstheme="minorHAnsi"/>
                <w:sz w:val="28"/>
                <w:szCs w:val="28"/>
                <w:lang w:eastAsia="en-GB"/>
              </w:rPr>
              <w:t>contribute their ideas – in meetings or elsewhere</w:t>
            </w:r>
            <w:r w:rsidR="003B3AA5">
              <w:rPr>
                <w:rFonts w:eastAsia="Times New Roman" w:cstheme="minorHAnsi"/>
                <w:sz w:val="28"/>
                <w:szCs w:val="28"/>
                <w:lang w:eastAsia="en-GB"/>
              </w:rPr>
              <w:t>.</w:t>
            </w:r>
          </w:p>
          <w:p w14:paraId="189054A8" w14:textId="3BCD276F" w:rsidR="0027347F" w:rsidRPr="00FF1341" w:rsidRDefault="00F44864" w:rsidP="00C651CB">
            <w:pPr>
              <w:pStyle w:val="ListParagraph"/>
              <w:numPr>
                <w:ilvl w:val="0"/>
                <w:numId w:val="23"/>
              </w:numPr>
              <w:ind w:left="748" w:hanging="426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In meetings, t</w:t>
            </w:r>
            <w:r w:rsidR="0027347F" w:rsidRPr="00FF134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he ‘chair’ </w:t>
            </w:r>
            <w:r w:rsidR="00FF1341" w:rsidRPr="00FF134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acts in an inclusive manner to encourage participation from all – for example: </w:t>
            </w:r>
            <w:r w:rsidR="0027347F" w:rsidRPr="00FF1341">
              <w:rPr>
                <w:rFonts w:eastAsia="Times New Roman" w:cstheme="minorHAnsi"/>
                <w:sz w:val="28"/>
                <w:szCs w:val="28"/>
                <w:lang w:eastAsia="en-GB"/>
              </w:rPr>
              <w:t>goes round everyone inviting responses</w:t>
            </w:r>
            <w:r w:rsidR="00FF1341" w:rsidRPr="00FF1341">
              <w:rPr>
                <w:rFonts w:eastAsia="Times New Roman" w:cstheme="minorHAnsi"/>
                <w:sz w:val="28"/>
                <w:szCs w:val="28"/>
                <w:lang w:eastAsia="en-GB"/>
              </w:rPr>
              <w:t>; r</w:t>
            </w:r>
            <w:r w:rsidR="0027347F" w:rsidRPr="00FF1341">
              <w:rPr>
                <w:rFonts w:eastAsia="Times New Roman" w:cstheme="minorHAnsi"/>
                <w:sz w:val="28"/>
                <w:szCs w:val="28"/>
                <w:lang w:eastAsia="en-GB"/>
              </w:rPr>
              <w:t>esponses are shared with a partner and ‘pair’ feedback is given</w:t>
            </w:r>
            <w:r w:rsidR="003B3AA5">
              <w:rPr>
                <w:rFonts w:eastAsia="Times New Roman" w:cstheme="minorHAnsi"/>
                <w:sz w:val="28"/>
                <w:szCs w:val="28"/>
                <w:lang w:eastAsia="en-GB"/>
              </w:rPr>
              <w:t>.</w:t>
            </w:r>
          </w:p>
          <w:p w14:paraId="779F4EFA" w14:textId="486E9F5F" w:rsidR="0027347F" w:rsidRPr="00C651CB" w:rsidRDefault="00F44864" w:rsidP="0004252C">
            <w:pPr>
              <w:pStyle w:val="ListParagraph"/>
              <w:numPr>
                <w:ilvl w:val="0"/>
                <w:numId w:val="23"/>
              </w:numPr>
              <w:ind w:left="748" w:hanging="426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C</w:t>
            </w:r>
            <w:r w:rsidR="0027347F" w:rsidRPr="00FF134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omment slips are available to write comments / ask questions 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at the end of meetings or elsewhere</w:t>
            </w:r>
            <w:r w:rsidR="003B3AA5">
              <w:rPr>
                <w:rFonts w:eastAsia="Times New Roman" w:cstheme="minorHAnsi"/>
                <w:sz w:val="28"/>
                <w:szCs w:val="28"/>
                <w:lang w:eastAsia="en-GB"/>
              </w:rPr>
              <w:t>.</w:t>
            </w:r>
          </w:p>
        </w:tc>
      </w:tr>
      <w:tr w:rsidR="0027347F" w:rsidRPr="007926D7" w14:paraId="6BD1A382" w14:textId="77777777" w:rsidTr="0027347F">
        <w:tc>
          <w:tcPr>
            <w:tcW w:w="3080" w:type="dxa"/>
          </w:tcPr>
          <w:p w14:paraId="3DD3B1A7" w14:textId="3B9CECC3" w:rsidR="0027347F" w:rsidRPr="001D3FE1" w:rsidRDefault="0027347F" w:rsidP="001D3FE1">
            <w:pPr>
              <w:rPr>
                <w:rFonts w:eastAsia="Times New Roman" w:cstheme="minorHAnsi"/>
                <w:b/>
                <w:i/>
                <w:sz w:val="28"/>
                <w:szCs w:val="28"/>
                <w:lang w:eastAsia="en-GB"/>
              </w:rPr>
            </w:pPr>
            <w:r w:rsidRPr="001D3FE1">
              <w:rPr>
                <w:rFonts w:eastAsia="Times New Roman" w:cstheme="minorHAnsi"/>
                <w:b/>
                <w:color w:val="1F497D" w:themeColor="text2"/>
                <w:sz w:val="28"/>
                <w:szCs w:val="28"/>
                <w:lang w:val="en-US"/>
              </w:rPr>
              <w:t xml:space="preserve">I think that our school is a happy and enjoyable place to work </w:t>
            </w:r>
          </w:p>
          <w:p w14:paraId="129ECF01" w14:textId="77777777" w:rsidR="0027347F" w:rsidRPr="007926D7" w:rsidRDefault="0027347F" w:rsidP="001D3FE1">
            <w:pPr>
              <w:rPr>
                <w:rFonts w:eastAsia="Times New Roman" w:cstheme="minorHAnsi"/>
                <w:b/>
                <w:color w:val="1F497D" w:themeColor="text2"/>
                <w:sz w:val="28"/>
                <w:szCs w:val="28"/>
                <w:lang w:val="en-US"/>
              </w:rPr>
            </w:pPr>
          </w:p>
        </w:tc>
        <w:tc>
          <w:tcPr>
            <w:tcW w:w="11487" w:type="dxa"/>
          </w:tcPr>
          <w:p w14:paraId="534CCCAD" w14:textId="56E4D561" w:rsidR="00FF1341" w:rsidRDefault="0027347F" w:rsidP="001D3FE1">
            <w:pPr>
              <w:numPr>
                <w:ilvl w:val="0"/>
                <w:numId w:val="18"/>
              </w:numPr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1D3FE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The staff room is </w:t>
            </w:r>
            <w:r w:rsidR="00E10C93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a </w:t>
            </w:r>
            <w:r w:rsidRPr="001D3FE1">
              <w:rPr>
                <w:rFonts w:eastAsia="Times New Roman" w:cstheme="minorHAnsi"/>
                <w:sz w:val="28"/>
                <w:szCs w:val="28"/>
                <w:lang w:eastAsia="en-GB"/>
              </w:rPr>
              <w:t>clean</w:t>
            </w:r>
            <w:r w:rsidR="00FF134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, calm </w:t>
            </w:r>
            <w:r w:rsidR="00E10C93">
              <w:rPr>
                <w:rFonts w:eastAsia="Times New Roman" w:cstheme="minorHAnsi"/>
                <w:sz w:val="28"/>
                <w:szCs w:val="28"/>
                <w:lang w:eastAsia="en-GB"/>
              </w:rPr>
              <w:t>and</w:t>
            </w:r>
            <w:r w:rsidR="00FF134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r w:rsidRPr="001D3FE1">
              <w:rPr>
                <w:rFonts w:eastAsia="Times New Roman" w:cstheme="minorHAnsi"/>
                <w:sz w:val="28"/>
                <w:szCs w:val="28"/>
                <w:lang w:eastAsia="en-GB"/>
              </w:rPr>
              <w:t>pleasant</w:t>
            </w:r>
            <w:r w:rsidR="00FF134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place to relax</w:t>
            </w:r>
            <w:r w:rsidR="003B3AA5">
              <w:rPr>
                <w:rFonts w:eastAsia="Times New Roman" w:cstheme="minorHAnsi"/>
                <w:sz w:val="28"/>
                <w:szCs w:val="28"/>
                <w:lang w:eastAsia="en-GB"/>
              </w:rPr>
              <w:t>.</w:t>
            </w:r>
          </w:p>
          <w:p w14:paraId="5A00A6A7" w14:textId="23DACA39" w:rsidR="0027347F" w:rsidRPr="00790701" w:rsidRDefault="00FF1341" w:rsidP="001D3FE1">
            <w:pPr>
              <w:numPr>
                <w:ilvl w:val="0"/>
                <w:numId w:val="18"/>
              </w:numPr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The staff room is available for all staff to access</w:t>
            </w:r>
            <w:r w:rsidR="003B3AA5">
              <w:rPr>
                <w:rFonts w:eastAsia="Times New Roman" w:cstheme="minorHAnsi"/>
                <w:sz w:val="28"/>
                <w:szCs w:val="28"/>
                <w:lang w:eastAsia="en-GB"/>
              </w:rPr>
              <w:t>.</w:t>
            </w:r>
          </w:p>
          <w:p w14:paraId="25A327A9" w14:textId="7F4E156C" w:rsidR="0027347F" w:rsidRPr="001D3FE1" w:rsidRDefault="00FF1341" w:rsidP="001D3FE1">
            <w:pPr>
              <w:numPr>
                <w:ilvl w:val="0"/>
                <w:numId w:val="18"/>
              </w:numPr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790701">
              <w:rPr>
                <w:rFonts w:eastAsia="Times New Roman" w:cstheme="minorHAnsi"/>
                <w:sz w:val="28"/>
                <w:szCs w:val="28"/>
                <w:lang w:eastAsia="en-GB"/>
              </w:rPr>
              <w:t>There are opportunities for staff to</w:t>
            </w:r>
            <w:r w:rsidR="00285B35" w:rsidRPr="0079070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socialise within and </w:t>
            </w:r>
            <w:r w:rsidR="00E92EA6" w:rsidRPr="00790701">
              <w:rPr>
                <w:rFonts w:eastAsia="Times New Roman" w:cstheme="minorHAnsi"/>
                <w:sz w:val="28"/>
                <w:szCs w:val="28"/>
                <w:lang w:eastAsia="en-GB"/>
              </w:rPr>
              <w:t>outside</w:t>
            </w:r>
            <w:r w:rsidRPr="0079070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school e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.g. s</w:t>
            </w:r>
            <w:r w:rsidR="00B30F05">
              <w:rPr>
                <w:rFonts w:eastAsia="Times New Roman" w:cstheme="minorHAnsi"/>
                <w:sz w:val="28"/>
                <w:szCs w:val="28"/>
                <w:lang w:eastAsia="en-GB"/>
              </w:rPr>
              <w:t>taff meals, outings</w:t>
            </w:r>
            <w:r w:rsidR="0027347F" w:rsidRPr="001D3FE1">
              <w:rPr>
                <w:rFonts w:eastAsia="Times New Roman" w:cstheme="minorHAnsi"/>
                <w:sz w:val="28"/>
                <w:szCs w:val="28"/>
                <w:lang w:eastAsia="en-GB"/>
              </w:rPr>
              <w:t>, events , fun activities are arranged</w:t>
            </w:r>
            <w:r w:rsidR="003B3AA5">
              <w:rPr>
                <w:rFonts w:eastAsia="Times New Roman" w:cstheme="minorHAnsi"/>
                <w:sz w:val="28"/>
                <w:szCs w:val="28"/>
                <w:lang w:eastAsia="en-GB"/>
              </w:rPr>
              <w:t>.</w:t>
            </w:r>
            <w:r w:rsidR="0027347F" w:rsidRPr="001D3FE1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</w:p>
          <w:p w14:paraId="7A5CE5E4" w14:textId="00D52F9E" w:rsidR="0027347F" w:rsidRPr="007926D7" w:rsidRDefault="0027347F" w:rsidP="00696CF2">
            <w:pPr>
              <w:numPr>
                <w:ilvl w:val="0"/>
                <w:numId w:val="18"/>
              </w:numPr>
              <w:ind w:left="709" w:hanging="425"/>
              <w:contextualSpacing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1D3FE1">
              <w:rPr>
                <w:rFonts w:eastAsia="Times New Roman" w:cstheme="minorHAnsi"/>
                <w:sz w:val="28"/>
                <w:szCs w:val="28"/>
                <w:lang w:eastAsia="en-GB"/>
              </w:rPr>
              <w:t>Consider how the well-being team will demonstrate how the school is a happy, enjoyable place to work</w:t>
            </w:r>
            <w:r w:rsidR="003B3AA5">
              <w:rPr>
                <w:rFonts w:eastAsia="Times New Roman" w:cstheme="minorHAnsi"/>
                <w:sz w:val="28"/>
                <w:szCs w:val="28"/>
                <w:lang w:eastAsia="en-GB"/>
              </w:rPr>
              <w:t>.</w:t>
            </w:r>
          </w:p>
        </w:tc>
      </w:tr>
    </w:tbl>
    <w:p w14:paraId="7CC0C2C6" w14:textId="4454F904" w:rsidR="00D76E52" w:rsidRPr="007926D7" w:rsidRDefault="00D76E52" w:rsidP="00696CF2">
      <w:pPr>
        <w:pStyle w:val="Footer"/>
        <w:rPr>
          <w:b/>
          <w:sz w:val="28"/>
          <w:szCs w:val="28"/>
        </w:rPr>
      </w:pPr>
    </w:p>
    <w:sectPr w:rsidR="00D76E52" w:rsidRPr="007926D7" w:rsidSect="00C05A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8B5E6" w14:textId="77777777" w:rsidR="00C6646B" w:rsidRDefault="00C6646B" w:rsidP="00903236">
      <w:pPr>
        <w:spacing w:after="0" w:line="240" w:lineRule="auto"/>
      </w:pPr>
      <w:r>
        <w:separator/>
      </w:r>
    </w:p>
  </w:endnote>
  <w:endnote w:type="continuationSeparator" w:id="0">
    <w:p w14:paraId="0A1FA9EF" w14:textId="77777777" w:rsidR="00C6646B" w:rsidRDefault="00C6646B" w:rsidP="0090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350C9" w14:textId="77777777" w:rsidR="004440C6" w:rsidRDefault="00444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242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D8D79" w14:textId="717E30DC" w:rsidR="00696CF2" w:rsidRPr="00B823DF" w:rsidRDefault="007A60FF" w:rsidP="00696CF2">
        <w:pPr>
          <w:pStyle w:val="Footer"/>
          <w:rPr>
            <w:sz w:val="28"/>
            <w:szCs w:val="28"/>
          </w:rPr>
        </w:pPr>
        <w:r>
          <w:t>Staff well</w:t>
        </w:r>
        <w:r w:rsidR="002B2497">
          <w:t>-</w:t>
        </w:r>
        <w:r>
          <w:t xml:space="preserve">being guidance </w:t>
        </w:r>
      </w:p>
      <w:p w14:paraId="7DD1F665" w14:textId="1C5FF81A" w:rsidR="004D67CA" w:rsidRDefault="004D67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5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7A8AD8" w14:textId="0B549D73" w:rsidR="004D67CA" w:rsidRDefault="004D67CA" w:rsidP="0014731B">
    <w:pPr>
      <w:pStyle w:val="Footer"/>
      <w:ind w:left="10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4306F" w14:textId="77777777" w:rsidR="004440C6" w:rsidRDefault="00444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59CA8" w14:textId="77777777" w:rsidR="00C6646B" w:rsidRDefault="00C6646B" w:rsidP="00903236">
      <w:pPr>
        <w:spacing w:after="0" w:line="240" w:lineRule="auto"/>
      </w:pPr>
      <w:r>
        <w:separator/>
      </w:r>
    </w:p>
  </w:footnote>
  <w:footnote w:type="continuationSeparator" w:id="0">
    <w:p w14:paraId="315CE166" w14:textId="77777777" w:rsidR="00C6646B" w:rsidRDefault="00C6646B" w:rsidP="00903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EACB4" w14:textId="77777777" w:rsidR="004440C6" w:rsidRDefault="00444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EDAE8" w14:textId="6D3E612F" w:rsidR="002F391E" w:rsidRDefault="00AA53B9">
    <w:pPr>
      <w:pStyle w:val="Header"/>
    </w:pPr>
    <w:r>
      <w:rPr>
        <w:noProof/>
        <w:lang w:eastAsia="en-GB"/>
      </w:rPr>
      <w:drawing>
        <wp:inline distT="0" distB="0" distL="0" distR="0" wp14:anchorId="76F118A8" wp14:editId="48695E09">
          <wp:extent cx="1806772" cy="553155"/>
          <wp:effectExtent l="0" t="0" r="317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922" cy="557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="006209DD">
      <w:t xml:space="preserve">  </w:t>
    </w:r>
    <w:r>
      <w:t xml:space="preserve">      </w:t>
    </w:r>
    <w:r w:rsidR="006209DD">
      <w:t xml:space="preserve">  </w:t>
    </w:r>
    <w:r>
      <w:rPr>
        <w:noProof/>
        <w:lang w:eastAsia="en-GB"/>
      </w:rPr>
      <w:drawing>
        <wp:inline distT="0" distB="0" distL="0" distR="0" wp14:anchorId="16C19AA0" wp14:editId="57773605">
          <wp:extent cx="751327" cy="74506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95" cy="754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9DD">
      <w:t xml:space="preserve">    </w:t>
    </w:r>
    <w:r>
      <w:t xml:space="preserve">      </w:t>
    </w:r>
    <w:r w:rsidR="006209DD">
      <w:t xml:space="preserve">       </w:t>
    </w:r>
    <w:r>
      <w:rPr>
        <w:noProof/>
        <w:lang w:eastAsia="en-GB"/>
      </w:rPr>
      <w:drawing>
        <wp:inline distT="0" distB="0" distL="0" distR="0" wp14:anchorId="5B651057" wp14:editId="6CCB79CB">
          <wp:extent cx="1614993" cy="688622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&amp;NES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769" cy="688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09DD">
      <w:t xml:space="preserve">          </w:t>
    </w:r>
    <w:r>
      <w:t xml:space="preserve">         </w:t>
    </w:r>
    <w:r>
      <w:rPr>
        <w:noProof/>
        <w:lang w:eastAsia="en-GB"/>
      </w:rPr>
      <w:drawing>
        <wp:inline distT="0" distB="0" distL="0" distR="0" wp14:anchorId="4FC7CB37" wp14:editId="20A045DE">
          <wp:extent cx="1338078" cy="80151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126" cy="80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en-GB"/>
      </w:rPr>
      <w:drawing>
        <wp:inline distT="0" distB="0" distL="0" distR="0" wp14:anchorId="56CDEC61" wp14:editId="5AD0DD1F">
          <wp:extent cx="1151466" cy="67733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041" cy="68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6D3AD" w14:textId="77777777" w:rsidR="004440C6" w:rsidRDefault="00444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B15"/>
    <w:multiLevelType w:val="hybridMultilevel"/>
    <w:tmpl w:val="54BAC34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4E4666"/>
    <w:multiLevelType w:val="hybridMultilevel"/>
    <w:tmpl w:val="21E0F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E12DD"/>
    <w:multiLevelType w:val="hybridMultilevel"/>
    <w:tmpl w:val="CA40B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A2964"/>
    <w:multiLevelType w:val="hybridMultilevel"/>
    <w:tmpl w:val="375636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1911FB"/>
    <w:multiLevelType w:val="hybridMultilevel"/>
    <w:tmpl w:val="461AA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56FAC"/>
    <w:multiLevelType w:val="hybridMultilevel"/>
    <w:tmpl w:val="DE68BA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787251"/>
    <w:multiLevelType w:val="hybridMultilevel"/>
    <w:tmpl w:val="D52C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52462"/>
    <w:multiLevelType w:val="hybridMultilevel"/>
    <w:tmpl w:val="07966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56404"/>
    <w:multiLevelType w:val="hybridMultilevel"/>
    <w:tmpl w:val="73BA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529B2"/>
    <w:multiLevelType w:val="hybridMultilevel"/>
    <w:tmpl w:val="CCB61F14"/>
    <w:lvl w:ilvl="0" w:tplc="77B6DF6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83B73"/>
    <w:multiLevelType w:val="hybridMultilevel"/>
    <w:tmpl w:val="B1688C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592C41"/>
    <w:multiLevelType w:val="hybridMultilevel"/>
    <w:tmpl w:val="C58C37AE"/>
    <w:lvl w:ilvl="0" w:tplc="56489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90C0B"/>
    <w:multiLevelType w:val="hybridMultilevel"/>
    <w:tmpl w:val="9C40B06C"/>
    <w:lvl w:ilvl="0" w:tplc="FBE662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CA2234"/>
    <w:multiLevelType w:val="hybridMultilevel"/>
    <w:tmpl w:val="5930F88A"/>
    <w:lvl w:ilvl="0" w:tplc="0809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2AA097C"/>
    <w:multiLevelType w:val="hybridMultilevel"/>
    <w:tmpl w:val="368AC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F4FF8"/>
    <w:multiLevelType w:val="hybridMultilevel"/>
    <w:tmpl w:val="3E62889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E4D795E"/>
    <w:multiLevelType w:val="hybridMultilevel"/>
    <w:tmpl w:val="C81C5CB6"/>
    <w:lvl w:ilvl="0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5FC54F57"/>
    <w:multiLevelType w:val="hybridMultilevel"/>
    <w:tmpl w:val="E64C9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96637"/>
    <w:multiLevelType w:val="hybridMultilevel"/>
    <w:tmpl w:val="16668D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6E07F16"/>
    <w:multiLevelType w:val="hybridMultilevel"/>
    <w:tmpl w:val="82600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4596F"/>
    <w:multiLevelType w:val="hybridMultilevel"/>
    <w:tmpl w:val="945E5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A62BD"/>
    <w:multiLevelType w:val="hybridMultilevel"/>
    <w:tmpl w:val="4F945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12778"/>
    <w:multiLevelType w:val="hybridMultilevel"/>
    <w:tmpl w:val="A3D235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85D5B4D"/>
    <w:multiLevelType w:val="hybridMultilevel"/>
    <w:tmpl w:val="161A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61853"/>
    <w:multiLevelType w:val="hybridMultilevel"/>
    <w:tmpl w:val="A09AE5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A501663"/>
    <w:multiLevelType w:val="hybridMultilevel"/>
    <w:tmpl w:val="083647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C1D4394"/>
    <w:multiLevelType w:val="hybridMultilevel"/>
    <w:tmpl w:val="B7B64A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8C6650"/>
    <w:multiLevelType w:val="hybridMultilevel"/>
    <w:tmpl w:val="0C509BEE"/>
    <w:lvl w:ilvl="0" w:tplc="FCACF1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9"/>
  </w:num>
  <w:num w:numId="5">
    <w:abstractNumId w:val="26"/>
  </w:num>
  <w:num w:numId="6">
    <w:abstractNumId w:val="22"/>
  </w:num>
  <w:num w:numId="7">
    <w:abstractNumId w:val="15"/>
  </w:num>
  <w:num w:numId="8">
    <w:abstractNumId w:val="18"/>
  </w:num>
  <w:num w:numId="9">
    <w:abstractNumId w:val="24"/>
  </w:num>
  <w:num w:numId="10">
    <w:abstractNumId w:val="5"/>
  </w:num>
  <w:num w:numId="11">
    <w:abstractNumId w:val="0"/>
  </w:num>
  <w:num w:numId="12">
    <w:abstractNumId w:val="4"/>
  </w:num>
  <w:num w:numId="13">
    <w:abstractNumId w:val="19"/>
  </w:num>
  <w:num w:numId="14">
    <w:abstractNumId w:val="17"/>
  </w:num>
  <w:num w:numId="15">
    <w:abstractNumId w:val="6"/>
  </w:num>
  <w:num w:numId="16">
    <w:abstractNumId w:val="25"/>
  </w:num>
  <w:num w:numId="17">
    <w:abstractNumId w:val="8"/>
  </w:num>
  <w:num w:numId="18">
    <w:abstractNumId w:val="3"/>
  </w:num>
  <w:num w:numId="19">
    <w:abstractNumId w:val="1"/>
  </w:num>
  <w:num w:numId="20">
    <w:abstractNumId w:val="7"/>
  </w:num>
  <w:num w:numId="21">
    <w:abstractNumId w:val="14"/>
  </w:num>
  <w:num w:numId="22">
    <w:abstractNumId w:val="2"/>
  </w:num>
  <w:num w:numId="23">
    <w:abstractNumId w:val="10"/>
  </w:num>
  <w:num w:numId="24">
    <w:abstractNumId w:val="21"/>
  </w:num>
  <w:num w:numId="25">
    <w:abstractNumId w:val="27"/>
  </w:num>
  <w:num w:numId="26">
    <w:abstractNumId w:val="11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52"/>
    <w:rsid w:val="0004252C"/>
    <w:rsid w:val="00076503"/>
    <w:rsid w:val="000B19D9"/>
    <w:rsid w:val="000B6D03"/>
    <w:rsid w:val="000E48A9"/>
    <w:rsid w:val="000F1894"/>
    <w:rsid w:val="000F5595"/>
    <w:rsid w:val="00113C61"/>
    <w:rsid w:val="00117836"/>
    <w:rsid w:val="00130037"/>
    <w:rsid w:val="001465AC"/>
    <w:rsid w:val="0014731B"/>
    <w:rsid w:val="00157345"/>
    <w:rsid w:val="001872C9"/>
    <w:rsid w:val="001A5476"/>
    <w:rsid w:val="001D3FE1"/>
    <w:rsid w:val="00231945"/>
    <w:rsid w:val="00246B8A"/>
    <w:rsid w:val="0027347F"/>
    <w:rsid w:val="00285B35"/>
    <w:rsid w:val="00286692"/>
    <w:rsid w:val="002A5138"/>
    <w:rsid w:val="002B2497"/>
    <w:rsid w:val="002C1268"/>
    <w:rsid w:val="002E42BF"/>
    <w:rsid w:val="002F391E"/>
    <w:rsid w:val="003759D7"/>
    <w:rsid w:val="003859B2"/>
    <w:rsid w:val="003A2921"/>
    <w:rsid w:val="003A3A9A"/>
    <w:rsid w:val="003B2842"/>
    <w:rsid w:val="003B3AA5"/>
    <w:rsid w:val="003D458A"/>
    <w:rsid w:val="003E3081"/>
    <w:rsid w:val="003E3C65"/>
    <w:rsid w:val="003E3F8A"/>
    <w:rsid w:val="003F5F5C"/>
    <w:rsid w:val="00420ECF"/>
    <w:rsid w:val="004322EB"/>
    <w:rsid w:val="004440C6"/>
    <w:rsid w:val="004A4F74"/>
    <w:rsid w:val="004D67CA"/>
    <w:rsid w:val="004E1394"/>
    <w:rsid w:val="00531339"/>
    <w:rsid w:val="00595041"/>
    <w:rsid w:val="00612138"/>
    <w:rsid w:val="006209DD"/>
    <w:rsid w:val="00637EA0"/>
    <w:rsid w:val="00646FF6"/>
    <w:rsid w:val="00671C5B"/>
    <w:rsid w:val="00696CF2"/>
    <w:rsid w:val="006D439D"/>
    <w:rsid w:val="00704E36"/>
    <w:rsid w:val="00766208"/>
    <w:rsid w:val="00790701"/>
    <w:rsid w:val="007926D7"/>
    <w:rsid w:val="00795A07"/>
    <w:rsid w:val="007A60FF"/>
    <w:rsid w:val="007C5A5B"/>
    <w:rsid w:val="007C690B"/>
    <w:rsid w:val="007D175B"/>
    <w:rsid w:val="00801A6D"/>
    <w:rsid w:val="008050FE"/>
    <w:rsid w:val="00822EB8"/>
    <w:rsid w:val="0082359F"/>
    <w:rsid w:val="0086704F"/>
    <w:rsid w:val="008E7A90"/>
    <w:rsid w:val="00903236"/>
    <w:rsid w:val="0090445F"/>
    <w:rsid w:val="00911E94"/>
    <w:rsid w:val="009201F9"/>
    <w:rsid w:val="00930236"/>
    <w:rsid w:val="00935F75"/>
    <w:rsid w:val="00962E6C"/>
    <w:rsid w:val="0097410F"/>
    <w:rsid w:val="009774F4"/>
    <w:rsid w:val="00991C66"/>
    <w:rsid w:val="009C3848"/>
    <w:rsid w:val="009D0E69"/>
    <w:rsid w:val="00A2026D"/>
    <w:rsid w:val="00A21A2E"/>
    <w:rsid w:val="00A6098D"/>
    <w:rsid w:val="00A80932"/>
    <w:rsid w:val="00A8504F"/>
    <w:rsid w:val="00A93992"/>
    <w:rsid w:val="00AA53B9"/>
    <w:rsid w:val="00AA7B59"/>
    <w:rsid w:val="00AB64CC"/>
    <w:rsid w:val="00AE0A52"/>
    <w:rsid w:val="00B23D83"/>
    <w:rsid w:val="00B30F05"/>
    <w:rsid w:val="00B472D8"/>
    <w:rsid w:val="00B51E87"/>
    <w:rsid w:val="00B823DF"/>
    <w:rsid w:val="00B9342C"/>
    <w:rsid w:val="00BF39C4"/>
    <w:rsid w:val="00C00AC6"/>
    <w:rsid w:val="00C05A90"/>
    <w:rsid w:val="00C17CF3"/>
    <w:rsid w:val="00C651CB"/>
    <w:rsid w:val="00C6646B"/>
    <w:rsid w:val="00C82088"/>
    <w:rsid w:val="00C8358F"/>
    <w:rsid w:val="00C91EF1"/>
    <w:rsid w:val="00C95EA6"/>
    <w:rsid w:val="00CA540B"/>
    <w:rsid w:val="00CE5460"/>
    <w:rsid w:val="00D03790"/>
    <w:rsid w:val="00D20941"/>
    <w:rsid w:val="00D76E52"/>
    <w:rsid w:val="00DD2214"/>
    <w:rsid w:val="00DE6128"/>
    <w:rsid w:val="00DF5A68"/>
    <w:rsid w:val="00E10C93"/>
    <w:rsid w:val="00E34C0E"/>
    <w:rsid w:val="00E54150"/>
    <w:rsid w:val="00E849C3"/>
    <w:rsid w:val="00E92EA6"/>
    <w:rsid w:val="00F1324A"/>
    <w:rsid w:val="00F16B22"/>
    <w:rsid w:val="00F202AD"/>
    <w:rsid w:val="00F23B0C"/>
    <w:rsid w:val="00F2637E"/>
    <w:rsid w:val="00F276FF"/>
    <w:rsid w:val="00F44864"/>
    <w:rsid w:val="00F62B3E"/>
    <w:rsid w:val="00FA35D7"/>
    <w:rsid w:val="00FB128A"/>
    <w:rsid w:val="00FB336B"/>
    <w:rsid w:val="00FF1341"/>
    <w:rsid w:val="48A7C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D65541"/>
  <w15:docId w15:val="{20A0CF5D-9F3F-431F-9D21-BAA7843D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E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A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236"/>
  </w:style>
  <w:style w:type="paragraph" w:styleId="Footer">
    <w:name w:val="footer"/>
    <w:basedOn w:val="Normal"/>
    <w:link w:val="FooterChar"/>
    <w:uiPriority w:val="99"/>
    <w:unhideWhenUsed/>
    <w:rsid w:val="00903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236"/>
  </w:style>
  <w:style w:type="character" w:styleId="FollowedHyperlink">
    <w:name w:val="FollowedHyperlink"/>
    <w:basedOn w:val="DefaultParagraphFont"/>
    <w:uiPriority w:val="99"/>
    <w:semiHidden/>
    <w:unhideWhenUsed/>
    <w:rsid w:val="0027347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Pillar-Plan-Relax-Longer-Healthier/dp/024130355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.uk/government/publications/teacher-workload-poster-and-pamphl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.uk/Conditions/stress-anxiety-depression/Pages/improve-mental-wellbeing.asp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A915A-43CE-45BF-AD3C-B312C85D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2125</Words>
  <Characters>12115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Allies</dc:creator>
  <cp:lastModifiedBy>Bolton, Nick</cp:lastModifiedBy>
  <cp:revision>2</cp:revision>
  <dcterms:created xsi:type="dcterms:W3CDTF">2018-06-20T16:00:00Z</dcterms:created>
  <dcterms:modified xsi:type="dcterms:W3CDTF">2018-06-20T16:00:00Z</dcterms:modified>
</cp:coreProperties>
</file>